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13"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213"/>
      </w:tblGrid>
      <w:tr w:rsidR="00DC0FC1" w14:paraId="033B3374" w14:textId="77777777" w:rsidTr="00015CC1">
        <w:trPr>
          <w:trHeight w:val="1390"/>
          <w:jc w:val="center"/>
        </w:trPr>
        <w:tc>
          <w:tcPr>
            <w:tcW w:w="10213" w:type="dxa"/>
            <w:vAlign w:val="center"/>
          </w:tcPr>
          <w:p w14:paraId="749B41E0" w14:textId="20F86EB3" w:rsidR="00DC0FC1" w:rsidRPr="00672CD5" w:rsidRDefault="0004564A" w:rsidP="00F61345">
            <w:pPr>
              <w:spacing w:after="120"/>
              <w:jc w:val="center"/>
              <w:rPr>
                <w:b/>
                <w:bCs/>
                <w:color w:val="4472C4" w:themeColor="accent5"/>
                <w:sz w:val="36"/>
                <w:szCs w:val="36"/>
                <w14:glow w14:rad="101600">
                  <w14:srgbClr w14:val="0000FF">
                    <w14:alpha w14:val="40000"/>
                  </w14:srgb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0000FF"/>
                <w:sz w:val="36"/>
                <w:szCs w:val="36"/>
                <w:lang w:eastAsia="en-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312" behindDoc="0" locked="0" layoutInCell="1" allowOverlap="1" wp14:anchorId="5FCD7D55" wp14:editId="39C5D76F">
                  <wp:simplePos x="0" y="0"/>
                  <wp:positionH relativeFrom="column">
                    <wp:posOffset>36195</wp:posOffset>
                  </wp:positionH>
                  <wp:positionV relativeFrom="paragraph">
                    <wp:posOffset>-109220</wp:posOffset>
                  </wp:positionV>
                  <wp:extent cx="704215" cy="733425"/>
                  <wp:effectExtent l="0" t="0" r="63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04215" cy="733425"/>
                          </a:xfrm>
                          <a:prstGeom prst="rect">
                            <a:avLst/>
                          </a:prstGeom>
                          <a:noFill/>
                        </pic:spPr>
                      </pic:pic>
                    </a:graphicData>
                  </a:graphic>
                  <wp14:sizeRelH relativeFrom="margin">
                    <wp14:pctWidth>0</wp14:pctWidth>
                  </wp14:sizeRelH>
                  <wp14:sizeRelV relativeFrom="margin">
                    <wp14:pctHeight>0</wp14:pctHeight>
                  </wp14:sizeRelV>
                </wp:anchor>
              </w:drawing>
            </w:r>
            <w:r w:rsidR="00DC0FC1" w:rsidRPr="00672CD5">
              <w:rPr>
                <w:b/>
                <w:color w:val="0000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METHODIST MISSION AND ECUMENICAL NEWSLETTER</w:t>
            </w:r>
            <w:r w:rsidR="00F61345">
              <w:rPr>
                <w:b/>
                <w:color w:val="0000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0F65C8">
              <w:rPr>
                <w:b/>
                <w:color w:val="0000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w:t>
            </w:r>
            <w:r w:rsidR="00DC0FC1" w:rsidRPr="00672CD5">
              <w:rPr>
                <w:b/>
                <w:color w:val="0000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49285D">
              <w:rPr>
                <w:b/>
                <w:color w:val="0000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bl>
    <w:p w14:paraId="7D5139E1" w14:textId="1688B295" w:rsidR="00AA652C" w:rsidRDefault="00AA652C" w:rsidP="00AA652C">
      <w:pPr>
        <w:spacing w:after="0" w:line="240" w:lineRule="auto"/>
        <w:jc w:val="both"/>
        <w:rPr>
          <w:bCs w:val="0"/>
          <w:color w:val="222222"/>
          <w:kern w:val="0"/>
          <w:sz w:val="16"/>
          <w:szCs w:val="16"/>
          <w:lang w:eastAsia="en-NZ"/>
        </w:rPr>
      </w:pPr>
      <w:bookmarkStart w:id="0" w:name="_Hlk81924904"/>
      <w:bookmarkEnd w:id="0"/>
    </w:p>
    <w:p w14:paraId="0F2C1A2F" w14:textId="68685FE7" w:rsidR="00952151" w:rsidRPr="00221DBF" w:rsidRDefault="00647A11" w:rsidP="00952151">
      <w:pPr>
        <w:spacing w:before="120" w:after="120" w:line="240" w:lineRule="auto"/>
        <w:jc w:val="both"/>
        <w:rPr>
          <w:b/>
          <w:bCs w:val="0"/>
          <w:color w:val="FF0000"/>
          <w:szCs w:val="24"/>
        </w:rPr>
      </w:pPr>
      <w:bookmarkStart w:id="1" w:name="_Hlk74226842"/>
      <w:r>
        <w:rPr>
          <w:noProof/>
        </w:rPr>
        <w:drawing>
          <wp:anchor distT="0" distB="0" distL="114300" distR="114300" simplePos="0" relativeHeight="251671552" behindDoc="0" locked="0" layoutInCell="1" allowOverlap="1" wp14:anchorId="255933D4" wp14:editId="637E8950">
            <wp:simplePos x="0" y="0"/>
            <wp:positionH relativeFrom="margin">
              <wp:posOffset>4061460</wp:posOffset>
            </wp:positionH>
            <wp:positionV relativeFrom="margin">
              <wp:posOffset>1531620</wp:posOffset>
            </wp:positionV>
            <wp:extent cx="2209800" cy="2209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pic:spPr>
                </pic:pic>
              </a:graphicData>
            </a:graphic>
            <wp14:sizeRelH relativeFrom="margin">
              <wp14:pctWidth>0</wp14:pctWidth>
            </wp14:sizeRelH>
            <wp14:sizeRelV relativeFrom="margin">
              <wp14:pctHeight>0</wp14:pctHeight>
            </wp14:sizeRelV>
          </wp:anchor>
        </w:drawing>
      </w:r>
      <w:r w:rsidR="008971E6">
        <w:rPr>
          <w:b/>
          <w:bCs w:val="0"/>
          <w:color w:val="FF0000"/>
          <w:szCs w:val="24"/>
        </w:rPr>
        <w:t>E</w:t>
      </w:r>
      <w:r w:rsidR="008971E6" w:rsidRPr="008971E6">
        <w:rPr>
          <w:b/>
          <w:bCs w:val="0"/>
          <w:color w:val="FF0000"/>
          <w:szCs w:val="24"/>
        </w:rPr>
        <w:t>CUMENICAL ACCOMPANIMENT PROGRAMME IN PALESTINE AND ISRAEL</w:t>
      </w:r>
      <w:r w:rsidR="008971E6">
        <w:rPr>
          <w:b/>
          <w:bCs w:val="0"/>
          <w:color w:val="FF0000"/>
          <w:szCs w:val="24"/>
        </w:rPr>
        <w:t xml:space="preserve"> (EAPPI)</w:t>
      </w:r>
      <w:r w:rsidR="00952151">
        <w:rPr>
          <w:b/>
          <w:bCs w:val="0"/>
          <w:color w:val="FF0000"/>
          <w:szCs w:val="24"/>
        </w:rPr>
        <w:t>:</w:t>
      </w:r>
      <w:r w:rsidR="00952151">
        <w:rPr>
          <w:b/>
          <w:bCs w:val="0"/>
          <w:color w:val="FF0000"/>
          <w:szCs w:val="24"/>
        </w:rPr>
        <w:tab/>
      </w:r>
      <w:r w:rsidR="008971E6" w:rsidRPr="008971E6">
        <w:rPr>
          <w:b/>
          <w:bCs w:val="0"/>
          <w:color w:val="FF0000"/>
          <w:szCs w:val="24"/>
        </w:rPr>
        <w:t>Easter Initiative 2022</w:t>
      </w:r>
    </w:p>
    <w:p w14:paraId="32903301" w14:textId="632DA038" w:rsidR="008971E6" w:rsidRDefault="008971E6" w:rsidP="008971E6">
      <w:pPr>
        <w:spacing w:after="80" w:line="240" w:lineRule="auto"/>
        <w:jc w:val="both"/>
      </w:pPr>
      <w:r>
        <w:t xml:space="preserve">Jerusalem is sacred to Christians, Muslims and Jews. During high holidays like Easter, the holy month of Ramadan and </w:t>
      </w:r>
      <w:proofErr w:type="spellStart"/>
      <w:r>
        <w:t>Pessach</w:t>
      </w:r>
      <w:proofErr w:type="spellEnd"/>
      <w:r>
        <w:t xml:space="preserve">, all of which overlap in 2022, this sacredness can be felt by locals and visitors alike. But the sacredness of the Holy City and its inhabitants is increasingly threatened by consequences of the ongoing occupation, such as discrimination and violence. </w:t>
      </w:r>
    </w:p>
    <w:p w14:paraId="7D18784B" w14:textId="52C389F4" w:rsidR="008971E6" w:rsidRDefault="008971E6" w:rsidP="008971E6">
      <w:pPr>
        <w:spacing w:after="80" w:line="240" w:lineRule="auto"/>
        <w:jc w:val="both"/>
      </w:pPr>
      <w:r>
        <w:t xml:space="preserve">In December 2021, the Heads of Churches in Jerusalem issued a strong statement urging the international community to take up meaningful action to advocate for a Jerusalem without violence and intimidation, and for the preservation of the multi-faith identity of Jerusalem. </w:t>
      </w:r>
    </w:p>
    <w:p w14:paraId="2F0BB6CC" w14:textId="7DEFFFEC" w:rsidR="00C8108C" w:rsidRDefault="008971E6" w:rsidP="008971E6">
      <w:pPr>
        <w:spacing w:after="80" w:line="240" w:lineRule="auto"/>
        <w:jc w:val="both"/>
      </w:pPr>
      <w:r>
        <w:t xml:space="preserve">Through this year’s Easter Initiative, </w:t>
      </w:r>
      <w:r w:rsidRPr="008971E6">
        <w:t>the World Council of Churches</w:t>
      </w:r>
      <w:r>
        <w:t xml:space="preserve"> </w:t>
      </w:r>
      <w:r>
        <w:t xml:space="preserve">EAPPI seeks to connect the sacredness of Jerusalem with what is sacred to us as human beings: home, family, worship, identity, human dignity and life, and solidarity. The Easter Initiative takes a look at how the sacredness of Jerusalem and its inhabitants is threatened today, shedding light on human rights violations that occur in Jerusalem and that are detrimental to the character of Jerusalem as the City of Peace for people of different religious and national backgrounds. </w:t>
      </w:r>
      <w:r>
        <w:t xml:space="preserve">The programme </w:t>
      </w:r>
      <w:r>
        <w:t>also highlight</w:t>
      </w:r>
      <w:r>
        <w:t>s</w:t>
      </w:r>
      <w:r>
        <w:t xml:space="preserve"> the steadfastness of people living in the city and lift up initiatives that invite people to stand in solidarity with those suffering from violence, intimidation and the prolonged occupation.</w:t>
      </w:r>
      <w:r w:rsidRPr="008971E6">
        <w:t xml:space="preserve"> </w:t>
      </w:r>
    </w:p>
    <w:p w14:paraId="476F6EBB" w14:textId="0C25F637" w:rsidR="00C8108C" w:rsidRDefault="008971E6" w:rsidP="00553A32">
      <w:pPr>
        <w:spacing w:after="80" w:line="240" w:lineRule="auto"/>
        <w:jc w:val="both"/>
      </w:pPr>
      <w:r w:rsidRPr="008971E6">
        <w:t xml:space="preserve">Pray and act for the peace of Jerusalem: The sacred ground of Jerusalem should be protected for all people sharing the city, irrespective of religious or national identity. </w:t>
      </w:r>
      <w:r>
        <w:t xml:space="preserve">WCC’s </w:t>
      </w:r>
      <w:r w:rsidRPr="008971E6">
        <w:t>call</w:t>
      </w:r>
      <w:r>
        <w:t>s</w:t>
      </w:r>
      <w:r w:rsidRPr="008971E6">
        <w:t xml:space="preserve"> on church leaders and elected representatives worldwide to pray for the peace of Jerusalem, to take meaningful action to stop forced displacement, violence and intimidation in Jerusalem, and to support work towards an end to the occupation and a just peace for all people in Palestine and Israel.</w:t>
      </w:r>
    </w:p>
    <w:p w14:paraId="4EBC2618" w14:textId="51A0D797" w:rsidR="00553A32" w:rsidRDefault="008971E6" w:rsidP="00553A32">
      <w:pPr>
        <w:spacing w:after="80" w:line="240" w:lineRule="auto"/>
        <w:jc w:val="both"/>
        <w:rPr>
          <w:rStyle w:val="Hyperlink"/>
        </w:rPr>
      </w:pPr>
      <w:r>
        <w:t>A variety of resources including Bible studies, news and reflections, can be found at</w:t>
      </w:r>
      <w:r w:rsidR="00C8108C">
        <w:t xml:space="preserve">: </w:t>
      </w:r>
      <w:hyperlink r:id="rId11" w:history="1">
        <w:r w:rsidRPr="00A25B06">
          <w:rPr>
            <w:rStyle w:val="Hyperlink"/>
          </w:rPr>
          <w:t>https://www.oikoumene.org/what-we-do/eappi/easter-initiative-2022</w:t>
        </w:r>
      </w:hyperlink>
      <w:r>
        <w:t xml:space="preserve"> </w:t>
      </w:r>
    </w:p>
    <w:p w14:paraId="486ADB8A" w14:textId="3BA0D1C3" w:rsidR="00647A11" w:rsidRDefault="00025C49" w:rsidP="00647A11">
      <w:pPr>
        <w:spacing w:before="240" w:line="240" w:lineRule="auto"/>
        <w:jc w:val="both"/>
        <w:rPr>
          <w:bCs w:val="0"/>
          <w:color w:val="FF0000"/>
          <w:kern w:val="0"/>
          <w:sz w:val="22"/>
          <w:szCs w:val="22"/>
          <w:lang w:eastAsia="en-NZ"/>
        </w:rPr>
      </w:pPr>
      <w:bookmarkStart w:id="2" w:name="_Hlk100589366"/>
      <w:r>
        <w:rPr>
          <w:b/>
          <w:bCs w:val="0"/>
          <w:color w:val="FF0000"/>
          <w:lang w:eastAsia="en-NZ"/>
        </w:rPr>
        <w:t>ECUMENICAL EASTER DAY SERVICE FOR RADIO NEW ZEALAND</w:t>
      </w:r>
      <w:r w:rsidR="00647A11">
        <w:rPr>
          <w:b/>
          <w:bCs w:val="0"/>
          <w:color w:val="FF0000"/>
          <w:lang w:eastAsia="en-NZ"/>
        </w:rPr>
        <w:t xml:space="preserve"> </w:t>
      </w:r>
    </w:p>
    <w:p w14:paraId="46752848" w14:textId="5D1C92A4" w:rsidR="00647A11" w:rsidRDefault="00025C49" w:rsidP="00647A11">
      <w:pPr>
        <w:spacing w:after="0" w:line="240" w:lineRule="auto"/>
        <w:jc w:val="both"/>
        <w:rPr>
          <w:bCs w:val="0"/>
          <w:kern w:val="0"/>
          <w:szCs w:val="24"/>
          <w:lang w:eastAsia="en-NZ"/>
        </w:rPr>
      </w:pPr>
      <w:r>
        <w:rPr>
          <w:bCs w:val="0"/>
          <w:kern w:val="0"/>
          <w:szCs w:val="24"/>
          <w:lang w:eastAsia="en-NZ"/>
        </w:rPr>
        <w:t>Following the ecumenical service recorded in Wellington for Christmas Day 2021, for Easter 2022 a special recording of a service has been made in Auckland. It will be broadcast on Radio New Zealand National programme at 7:10am and 11:00pm; and on Concert Programme at 9:05am.</w:t>
      </w:r>
    </w:p>
    <w:p w14:paraId="2C32970A" w14:textId="0B1EC222" w:rsidR="00025C49" w:rsidRDefault="00025C49" w:rsidP="0051149D">
      <w:pPr>
        <w:spacing w:before="240" w:after="0" w:line="240" w:lineRule="auto"/>
        <w:jc w:val="both"/>
        <w:rPr>
          <w:bCs w:val="0"/>
          <w:kern w:val="0"/>
          <w:szCs w:val="24"/>
          <w:lang w:eastAsia="en-NZ"/>
        </w:rPr>
      </w:pPr>
      <w:r>
        <w:rPr>
          <w:bCs w:val="0"/>
          <w:kern w:val="0"/>
          <w:szCs w:val="24"/>
          <w:lang w:eastAsia="en-NZ"/>
        </w:rPr>
        <w:t>An international flavour was added to the ecumenical mix with 10 languages used; and the ecumenical diversity including Ukraine Orthodox, Armenian Apostolic Orthodox, Syrian Orthodox, Melkite Catholic - as well as Anglican, Methodist and Roman Catholic.</w:t>
      </w:r>
    </w:p>
    <w:p w14:paraId="13623E45" w14:textId="33364986" w:rsidR="000F65C8" w:rsidRDefault="000F65C8" w:rsidP="000F65C8">
      <w:pPr>
        <w:spacing w:before="240" w:line="240" w:lineRule="auto"/>
        <w:jc w:val="both"/>
        <w:rPr>
          <w:bCs w:val="0"/>
          <w:color w:val="FF0000"/>
          <w:kern w:val="0"/>
          <w:sz w:val="22"/>
          <w:szCs w:val="22"/>
          <w:lang w:eastAsia="en-NZ"/>
        </w:rPr>
      </w:pPr>
      <w:r>
        <w:rPr>
          <w:b/>
          <w:bCs w:val="0"/>
          <w:color w:val="FF0000"/>
          <w:lang w:eastAsia="en-NZ"/>
        </w:rPr>
        <w:lastRenderedPageBreak/>
        <w:t xml:space="preserve">WEEK OF PRAYER FOR CHRISTIAN UNITY – </w:t>
      </w:r>
      <w:r w:rsidR="008971E6" w:rsidRPr="008971E6">
        <w:rPr>
          <w:b/>
          <w:bCs w:val="0"/>
          <w:color w:val="FF0000"/>
          <w:lang w:eastAsia="en-NZ"/>
        </w:rPr>
        <w:t>29 May to 5 June</w:t>
      </w:r>
    </w:p>
    <w:p w14:paraId="6698FF96" w14:textId="776E286C" w:rsidR="000F65C8" w:rsidRDefault="000F65C8" w:rsidP="0051149D">
      <w:pPr>
        <w:spacing w:before="120" w:after="0" w:line="240" w:lineRule="auto"/>
        <w:jc w:val="both"/>
        <w:rPr>
          <w:bCs w:val="0"/>
          <w:kern w:val="0"/>
          <w:szCs w:val="24"/>
          <w:lang w:eastAsia="en-NZ"/>
        </w:rPr>
      </w:pPr>
      <w:r>
        <w:rPr>
          <w:bCs w:val="0"/>
          <w:kern w:val="0"/>
          <w:szCs w:val="24"/>
          <w:lang w:eastAsia="en-NZ"/>
        </w:rPr>
        <w:t>The southern hemisphere observance of the Week of Prayer for Christian Unity is in between Ascension and Pentecost. This year the official observance</w:t>
      </w:r>
      <w:r w:rsidRPr="000F65C8">
        <w:rPr>
          <w:bCs w:val="0"/>
          <w:kern w:val="0"/>
          <w:szCs w:val="24"/>
          <w:lang w:eastAsia="en-NZ"/>
        </w:rPr>
        <w:t xml:space="preserve"> will be 29 May to 5 June for 2022.</w:t>
      </w:r>
    </w:p>
    <w:bookmarkEnd w:id="2"/>
    <w:p w14:paraId="170526F1" w14:textId="424660BF" w:rsidR="000F65C8" w:rsidRDefault="000F65C8" w:rsidP="0051149D">
      <w:pPr>
        <w:spacing w:before="120" w:after="0" w:line="240" w:lineRule="auto"/>
        <w:jc w:val="both"/>
        <w:rPr>
          <w:bCs w:val="0"/>
          <w:kern w:val="0"/>
          <w:szCs w:val="24"/>
          <w:lang w:eastAsia="en-NZ"/>
        </w:rPr>
      </w:pPr>
      <w:r w:rsidRPr="000F65C8">
        <w:rPr>
          <w:bCs w:val="0"/>
          <w:kern w:val="0"/>
          <w:szCs w:val="24"/>
          <w:lang w:eastAsia="en-NZ"/>
        </w:rPr>
        <w:t>The 202</w:t>
      </w:r>
      <w:r>
        <w:rPr>
          <w:bCs w:val="0"/>
          <w:kern w:val="0"/>
          <w:szCs w:val="24"/>
          <w:lang w:eastAsia="en-NZ"/>
        </w:rPr>
        <w:t>2</w:t>
      </w:r>
      <w:r w:rsidRPr="000F65C8">
        <w:rPr>
          <w:bCs w:val="0"/>
          <w:kern w:val="0"/>
          <w:szCs w:val="24"/>
          <w:lang w:eastAsia="en-NZ"/>
        </w:rPr>
        <w:t xml:space="preserve"> theme is “We saw the star in the East, and came to worship him”; prepared by Middle East Council of Churches based in Beirut, Lebanon.</w:t>
      </w:r>
      <w:r>
        <w:rPr>
          <w:bCs w:val="0"/>
          <w:kern w:val="0"/>
          <w:szCs w:val="24"/>
          <w:lang w:eastAsia="en-NZ"/>
        </w:rPr>
        <w:t xml:space="preserve"> Though the text </w:t>
      </w:r>
      <w:r w:rsidR="00474408">
        <w:rPr>
          <w:bCs w:val="0"/>
          <w:kern w:val="0"/>
          <w:szCs w:val="24"/>
          <w:lang w:eastAsia="en-NZ"/>
        </w:rPr>
        <w:t xml:space="preserve">for this year’s theme </w:t>
      </w:r>
      <w:r>
        <w:rPr>
          <w:bCs w:val="0"/>
          <w:kern w:val="0"/>
          <w:szCs w:val="24"/>
          <w:lang w:eastAsia="en-NZ"/>
        </w:rPr>
        <w:t xml:space="preserve">is commonly associated with </w:t>
      </w:r>
      <w:r w:rsidR="00474408">
        <w:rPr>
          <w:bCs w:val="0"/>
          <w:kern w:val="0"/>
          <w:szCs w:val="24"/>
          <w:lang w:eastAsia="en-NZ"/>
        </w:rPr>
        <w:t xml:space="preserve">Epiphany at the beginning of the liturgical year, For Aotearoa-New Zealand, there is the opportunity to contextualise this with the observance of </w:t>
      </w:r>
      <w:proofErr w:type="spellStart"/>
      <w:r w:rsidR="00474408">
        <w:rPr>
          <w:bCs w:val="0"/>
          <w:kern w:val="0"/>
          <w:szCs w:val="24"/>
          <w:lang w:eastAsia="en-NZ"/>
        </w:rPr>
        <w:t>Matariki</w:t>
      </w:r>
      <w:proofErr w:type="spellEnd"/>
      <w:r w:rsidR="00474408">
        <w:rPr>
          <w:bCs w:val="0"/>
          <w:kern w:val="0"/>
          <w:szCs w:val="24"/>
          <w:lang w:eastAsia="en-NZ"/>
        </w:rPr>
        <w:t xml:space="preserve"> – and the appearance of these stars in our skies.</w:t>
      </w:r>
    </w:p>
    <w:p w14:paraId="5C37A0B3" w14:textId="77777777" w:rsidR="008971E6" w:rsidRDefault="008971E6" w:rsidP="0051149D">
      <w:pPr>
        <w:spacing w:before="120" w:after="0" w:line="240" w:lineRule="auto"/>
        <w:jc w:val="both"/>
        <w:rPr>
          <w:bCs w:val="0"/>
          <w:kern w:val="0"/>
          <w:szCs w:val="24"/>
          <w:lang w:eastAsia="en-NZ"/>
        </w:rPr>
      </w:pPr>
      <w:r w:rsidRPr="000F65C8">
        <w:rPr>
          <w:bCs w:val="0"/>
          <w:kern w:val="0"/>
          <w:szCs w:val="24"/>
          <w:lang w:eastAsia="en-NZ"/>
        </w:rPr>
        <w:t xml:space="preserve">If you are planning ahead for local ecumenical services, or looking to incorporate the theme into your Sunday parish worship, </w:t>
      </w:r>
      <w:proofErr w:type="gramStart"/>
      <w:r>
        <w:rPr>
          <w:bCs w:val="0"/>
          <w:kern w:val="0"/>
          <w:szCs w:val="24"/>
          <w:lang w:eastAsia="en-NZ"/>
        </w:rPr>
        <w:t>The</w:t>
      </w:r>
      <w:proofErr w:type="gramEnd"/>
      <w:r>
        <w:rPr>
          <w:bCs w:val="0"/>
          <w:kern w:val="0"/>
          <w:szCs w:val="24"/>
          <w:lang w:eastAsia="en-NZ"/>
        </w:rPr>
        <w:t xml:space="preserve"> international resources are available at:</w:t>
      </w:r>
    </w:p>
    <w:p w14:paraId="0DB95FCE" w14:textId="77777777" w:rsidR="008971E6" w:rsidRDefault="008971E6" w:rsidP="008971E6">
      <w:pPr>
        <w:spacing w:after="0" w:line="240" w:lineRule="auto"/>
        <w:jc w:val="both"/>
        <w:rPr>
          <w:rStyle w:val="Hyperlink"/>
          <w:bCs w:val="0"/>
          <w:kern w:val="0"/>
          <w:szCs w:val="24"/>
          <w:lang w:eastAsia="en-NZ"/>
        </w:rPr>
      </w:pPr>
      <w:hyperlink r:id="rId12" w:history="1">
        <w:r w:rsidRPr="00096C5C">
          <w:rPr>
            <w:rStyle w:val="Hyperlink"/>
            <w:bCs w:val="0"/>
            <w:kern w:val="0"/>
            <w:szCs w:val="24"/>
            <w:lang w:eastAsia="en-NZ"/>
          </w:rPr>
          <w:t>https://www.oikoumene.org/events/week-of-prayer-for-christian-unity</w:t>
        </w:r>
      </w:hyperlink>
    </w:p>
    <w:p w14:paraId="7DE436AB" w14:textId="4DE9A0A8" w:rsidR="00474408" w:rsidRDefault="00474408" w:rsidP="00474408">
      <w:pPr>
        <w:spacing w:before="240" w:line="240" w:lineRule="auto"/>
        <w:jc w:val="both"/>
        <w:rPr>
          <w:bCs w:val="0"/>
          <w:color w:val="FF0000"/>
          <w:kern w:val="0"/>
          <w:sz w:val="22"/>
          <w:szCs w:val="22"/>
          <w:lang w:eastAsia="en-NZ"/>
        </w:rPr>
      </w:pPr>
      <w:r>
        <w:rPr>
          <w:b/>
          <w:bCs w:val="0"/>
          <w:color w:val="FF0000"/>
          <w:lang w:eastAsia="en-NZ"/>
        </w:rPr>
        <w:t xml:space="preserve">CHRISTIAN CONFERENCE OF ASIA CONSULTATIONS – </w:t>
      </w:r>
      <w:r w:rsidR="00851D8E">
        <w:rPr>
          <w:b/>
          <w:bCs w:val="0"/>
          <w:color w:val="FF0000"/>
          <w:lang w:eastAsia="en-NZ"/>
        </w:rPr>
        <w:t>gender and HIV-AIDS, and the impact of COVID-19 on human trafficking</w:t>
      </w:r>
      <w:r w:rsidR="00887F80" w:rsidRPr="00887F80">
        <w:t xml:space="preserve"> </w:t>
      </w:r>
    </w:p>
    <w:p w14:paraId="3A9CAF42" w14:textId="16C53B41" w:rsidR="00474408" w:rsidRDefault="004C0063" w:rsidP="00474408">
      <w:pPr>
        <w:spacing w:after="0" w:line="240" w:lineRule="auto"/>
        <w:jc w:val="both"/>
        <w:rPr>
          <w:bCs w:val="0"/>
          <w:kern w:val="0"/>
          <w:szCs w:val="24"/>
          <w:lang w:eastAsia="en-NZ"/>
        </w:rPr>
      </w:pPr>
      <w:r>
        <w:rPr>
          <w:noProof/>
        </w:rPr>
        <w:drawing>
          <wp:anchor distT="0" distB="0" distL="114300" distR="114300" simplePos="0" relativeHeight="251670528" behindDoc="0" locked="0" layoutInCell="1" allowOverlap="1" wp14:anchorId="281688CE" wp14:editId="2431E2F9">
            <wp:simplePos x="0" y="0"/>
            <wp:positionH relativeFrom="margin">
              <wp:posOffset>22860</wp:posOffset>
            </wp:positionH>
            <wp:positionV relativeFrom="margin">
              <wp:posOffset>2872740</wp:posOffset>
            </wp:positionV>
            <wp:extent cx="956310" cy="11715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31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4408">
        <w:rPr>
          <w:bCs w:val="0"/>
          <w:kern w:val="0"/>
          <w:szCs w:val="24"/>
          <w:lang w:eastAsia="en-NZ"/>
        </w:rPr>
        <w:t xml:space="preserve">Two online consultations were </w:t>
      </w:r>
      <w:r w:rsidR="00887F80">
        <w:rPr>
          <w:bCs w:val="0"/>
          <w:kern w:val="0"/>
          <w:szCs w:val="24"/>
          <w:lang w:eastAsia="en-NZ"/>
        </w:rPr>
        <w:t xml:space="preserve">recently </w:t>
      </w:r>
      <w:r w:rsidR="00474408">
        <w:rPr>
          <w:bCs w:val="0"/>
          <w:kern w:val="0"/>
          <w:szCs w:val="24"/>
          <w:lang w:eastAsia="en-NZ"/>
        </w:rPr>
        <w:t>hosted and organised by CCA.</w:t>
      </w:r>
    </w:p>
    <w:p w14:paraId="74814E07" w14:textId="1443A0A7" w:rsidR="00474408" w:rsidRDefault="00474408" w:rsidP="0051149D">
      <w:pPr>
        <w:spacing w:before="120" w:after="0" w:line="240" w:lineRule="auto"/>
        <w:jc w:val="both"/>
        <w:rPr>
          <w:bCs w:val="0"/>
          <w:kern w:val="0"/>
          <w:szCs w:val="24"/>
          <w:lang w:eastAsia="en-NZ"/>
        </w:rPr>
      </w:pPr>
      <w:r>
        <w:rPr>
          <w:bCs w:val="0"/>
          <w:kern w:val="0"/>
          <w:szCs w:val="24"/>
          <w:lang w:eastAsia="en-NZ"/>
        </w:rPr>
        <w:t xml:space="preserve">One was on the theme </w:t>
      </w:r>
      <w:r w:rsidRPr="00851D8E">
        <w:rPr>
          <w:b/>
          <w:bCs w:val="0"/>
          <w:kern w:val="0"/>
          <w:szCs w:val="24"/>
          <w:lang w:eastAsia="en-NZ"/>
        </w:rPr>
        <w:t>'Towards an Effective Advocacy on HIV and AIDS for Upholding Dignity of Gender and Sexual Minorities'</w:t>
      </w:r>
      <w:r w:rsidRPr="00474408">
        <w:rPr>
          <w:bCs w:val="0"/>
          <w:kern w:val="0"/>
          <w:szCs w:val="24"/>
          <w:lang w:eastAsia="en-NZ"/>
        </w:rPr>
        <w:t xml:space="preserve"> which was held virtually from 24 to 25 March 2022.</w:t>
      </w:r>
      <w:r>
        <w:rPr>
          <w:bCs w:val="0"/>
          <w:kern w:val="0"/>
          <w:szCs w:val="24"/>
          <w:lang w:eastAsia="en-NZ"/>
        </w:rPr>
        <w:t xml:space="preserve"> </w:t>
      </w:r>
      <w:r w:rsidRPr="00474408">
        <w:rPr>
          <w:bCs w:val="0"/>
          <w:kern w:val="0"/>
          <w:szCs w:val="24"/>
          <w:lang w:eastAsia="en-NZ"/>
        </w:rPr>
        <w:t>The Asia region is home to an estimated 5.8 million people living with HIV in 2019 (UNAIDS Report, 2020).</w:t>
      </w:r>
      <w:r>
        <w:rPr>
          <w:bCs w:val="0"/>
          <w:kern w:val="0"/>
          <w:szCs w:val="24"/>
          <w:lang w:eastAsia="en-NZ"/>
        </w:rPr>
        <w:t xml:space="preserve"> </w:t>
      </w:r>
      <w:r w:rsidRPr="00474408">
        <w:rPr>
          <w:bCs w:val="0"/>
          <w:kern w:val="0"/>
          <w:szCs w:val="24"/>
          <w:lang w:eastAsia="en-NZ"/>
        </w:rPr>
        <w:t>Structural factors, such as stigma, discrimination and violence based on sexual orientation and gender identity and the criminalization of same-sex sexual practices, contribute to hindering the availability, access, and uptake of HIV prevention, testing and treatment services among gay men and other men who have sex with men.</w:t>
      </w:r>
      <w:r>
        <w:rPr>
          <w:bCs w:val="0"/>
          <w:kern w:val="0"/>
          <w:szCs w:val="24"/>
          <w:lang w:eastAsia="en-NZ"/>
        </w:rPr>
        <w:t xml:space="preserve"> </w:t>
      </w:r>
      <w:r w:rsidRPr="00474408">
        <w:rPr>
          <w:bCs w:val="0"/>
          <w:kern w:val="0"/>
          <w:szCs w:val="24"/>
          <w:lang w:eastAsia="en-NZ"/>
        </w:rPr>
        <w:t>Removing discrimination and prejudice against vulnerable groups and thereby ensuring that the widest possible information regarding safe sex practices, health services and HIV prevention and treatment measures is accessible to the people who need it most.</w:t>
      </w:r>
    </w:p>
    <w:p w14:paraId="0FCD7310" w14:textId="77777777" w:rsidR="004C0063" w:rsidRDefault="004C0063" w:rsidP="004C0063">
      <w:pPr>
        <w:spacing w:before="120" w:after="0" w:line="240" w:lineRule="auto"/>
        <w:jc w:val="center"/>
        <w:rPr>
          <w:bCs w:val="0"/>
          <w:kern w:val="0"/>
          <w:szCs w:val="24"/>
          <w:lang w:eastAsia="en-NZ"/>
        </w:rPr>
      </w:pPr>
      <w:r>
        <w:rPr>
          <w:bCs w:val="0"/>
          <w:noProof/>
          <w:kern w:val="0"/>
          <w:szCs w:val="24"/>
          <w:lang w:eastAsia="en-NZ"/>
        </w:rPr>
        <w:drawing>
          <wp:inline distT="0" distB="0" distL="0" distR="0" wp14:anchorId="4A39311A" wp14:editId="2EAB7DA6">
            <wp:extent cx="5257800" cy="350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CHAA-Programme-24-25-March-2022.jpg"/>
                    <pic:cNvPicPr/>
                  </pic:nvPicPr>
                  <pic:blipFill>
                    <a:blip r:embed="rId14">
                      <a:extLst>
                        <a:ext uri="{28A0092B-C50C-407E-A947-70E740481C1C}">
                          <a14:useLocalDpi xmlns:a14="http://schemas.microsoft.com/office/drawing/2010/main" val="0"/>
                        </a:ext>
                      </a:extLst>
                    </a:blip>
                    <a:stretch>
                      <a:fillRect/>
                    </a:stretch>
                  </pic:blipFill>
                  <pic:spPr>
                    <a:xfrm>
                      <a:off x="0" y="0"/>
                      <a:ext cx="5257800" cy="3505200"/>
                    </a:xfrm>
                    <a:prstGeom prst="rect">
                      <a:avLst/>
                    </a:prstGeom>
                  </pic:spPr>
                </pic:pic>
              </a:graphicData>
            </a:graphic>
          </wp:inline>
        </w:drawing>
      </w:r>
    </w:p>
    <w:p w14:paraId="3A8A7E1F" w14:textId="7E4A9F47" w:rsidR="00474408" w:rsidRDefault="00474408" w:rsidP="0051149D">
      <w:pPr>
        <w:spacing w:before="120" w:after="0" w:line="240" w:lineRule="auto"/>
        <w:jc w:val="both"/>
        <w:rPr>
          <w:bCs w:val="0"/>
          <w:kern w:val="0"/>
          <w:szCs w:val="24"/>
          <w:lang w:eastAsia="en-NZ"/>
        </w:rPr>
      </w:pPr>
      <w:r w:rsidRPr="00474408">
        <w:rPr>
          <w:bCs w:val="0"/>
          <w:kern w:val="0"/>
          <w:szCs w:val="24"/>
          <w:lang w:eastAsia="en-NZ"/>
        </w:rPr>
        <w:lastRenderedPageBreak/>
        <w:t>About 31 participants from different countries across Asia and beyond attended the online</w:t>
      </w:r>
      <w:r w:rsidR="00851D8E">
        <w:rPr>
          <w:bCs w:val="0"/>
          <w:kern w:val="0"/>
          <w:szCs w:val="24"/>
          <w:lang w:eastAsia="en-NZ"/>
        </w:rPr>
        <w:t xml:space="preserve"> </w:t>
      </w:r>
      <w:r w:rsidRPr="00474408">
        <w:rPr>
          <w:bCs w:val="0"/>
          <w:kern w:val="0"/>
          <w:szCs w:val="24"/>
          <w:lang w:eastAsia="en-NZ"/>
        </w:rPr>
        <w:t>consultation. The participants emphasised on the importance of addressing human sexuality in a</w:t>
      </w:r>
      <w:r>
        <w:rPr>
          <w:bCs w:val="0"/>
          <w:kern w:val="0"/>
          <w:szCs w:val="24"/>
          <w:lang w:eastAsia="en-NZ"/>
        </w:rPr>
        <w:t xml:space="preserve"> </w:t>
      </w:r>
      <w:r w:rsidRPr="00474408">
        <w:rPr>
          <w:bCs w:val="0"/>
          <w:kern w:val="0"/>
          <w:szCs w:val="24"/>
          <w:lang w:eastAsia="en-NZ"/>
        </w:rPr>
        <w:t>comprehensive manner to have effective HIV programmes in churches.</w:t>
      </w:r>
      <w:r w:rsidR="006F406D">
        <w:rPr>
          <w:bCs w:val="0"/>
          <w:kern w:val="0"/>
          <w:szCs w:val="24"/>
          <w:lang w:eastAsia="en-NZ"/>
        </w:rPr>
        <w:t xml:space="preserve"> </w:t>
      </w:r>
      <w:r w:rsidR="00851D8E">
        <w:rPr>
          <w:bCs w:val="0"/>
          <w:kern w:val="0"/>
          <w:szCs w:val="24"/>
          <w:lang w:eastAsia="en-NZ"/>
        </w:rPr>
        <w:t xml:space="preserve">The five presenters and resource people for the consultation included Rev Tony Franklin-Ross; who spoke on the issues of gender, toxic masculinity, ‘texts of terror’ in relation to </w:t>
      </w:r>
      <w:proofErr w:type="gramStart"/>
      <w:r w:rsidR="00851D8E">
        <w:rPr>
          <w:bCs w:val="0"/>
          <w:kern w:val="0"/>
          <w:szCs w:val="24"/>
          <w:lang w:eastAsia="en-NZ"/>
        </w:rPr>
        <w:t>gender based</w:t>
      </w:r>
      <w:proofErr w:type="gramEnd"/>
      <w:r w:rsidR="00851D8E">
        <w:rPr>
          <w:bCs w:val="0"/>
          <w:kern w:val="0"/>
          <w:szCs w:val="24"/>
          <w:lang w:eastAsia="en-NZ"/>
        </w:rPr>
        <w:t xml:space="preserve"> violence, and </w:t>
      </w:r>
      <w:r w:rsidR="00851D8E" w:rsidRPr="00851D8E">
        <w:rPr>
          <w:bCs w:val="0"/>
          <w:kern w:val="0"/>
          <w:szCs w:val="24"/>
          <w:lang w:eastAsia="en-NZ"/>
        </w:rPr>
        <w:t>Gender-transformative approaches within the HIV response, focusing on Gender Dimensions in HIV programming.</w:t>
      </w:r>
    </w:p>
    <w:p w14:paraId="72C395F4" w14:textId="688980C7" w:rsidR="00887F80" w:rsidRDefault="00887F80" w:rsidP="0051149D">
      <w:pPr>
        <w:spacing w:before="120" w:after="0" w:line="240" w:lineRule="auto"/>
        <w:jc w:val="both"/>
        <w:rPr>
          <w:bCs w:val="0"/>
          <w:kern w:val="0"/>
          <w:szCs w:val="24"/>
          <w:lang w:eastAsia="en-NZ"/>
        </w:rPr>
      </w:pPr>
      <w:r>
        <w:rPr>
          <w:bCs w:val="0"/>
          <w:kern w:val="0"/>
          <w:szCs w:val="24"/>
          <w:lang w:eastAsia="en-NZ"/>
        </w:rPr>
        <w:t xml:space="preserve">Further information can be found at: </w:t>
      </w:r>
      <w:hyperlink r:id="rId15" w:history="1">
        <w:r w:rsidRPr="00096C5C">
          <w:rPr>
            <w:rStyle w:val="Hyperlink"/>
            <w:bCs w:val="0"/>
            <w:kern w:val="0"/>
            <w:szCs w:val="24"/>
            <w:lang w:eastAsia="en-NZ"/>
          </w:rPr>
          <w:t>https://www.cca.org.hk/news-and-events/upholding-dignity-of-gender-and-sexual-minorities-must-be-priority-when-designing-hiv-and-aids-programmes-within-churches/</w:t>
        </w:r>
      </w:hyperlink>
      <w:r>
        <w:rPr>
          <w:bCs w:val="0"/>
          <w:kern w:val="0"/>
          <w:szCs w:val="24"/>
          <w:lang w:eastAsia="en-NZ"/>
        </w:rPr>
        <w:t xml:space="preserve"> </w:t>
      </w:r>
    </w:p>
    <w:p w14:paraId="32D09671" w14:textId="270EB5CE" w:rsidR="00474408" w:rsidRDefault="00474408" w:rsidP="004806E7">
      <w:pPr>
        <w:spacing w:before="120" w:after="0" w:line="240" w:lineRule="auto"/>
        <w:jc w:val="both"/>
        <w:rPr>
          <w:bCs w:val="0"/>
          <w:kern w:val="0"/>
          <w:szCs w:val="24"/>
          <w:lang w:eastAsia="en-NZ"/>
        </w:rPr>
      </w:pPr>
      <w:r>
        <w:rPr>
          <w:bCs w:val="0"/>
          <w:kern w:val="0"/>
          <w:szCs w:val="24"/>
          <w:lang w:eastAsia="en-NZ"/>
        </w:rPr>
        <w:t xml:space="preserve">The second, </w:t>
      </w:r>
      <w:r w:rsidR="00851D8E" w:rsidRPr="00851D8E">
        <w:rPr>
          <w:b/>
          <w:bCs w:val="0"/>
          <w:kern w:val="0"/>
          <w:szCs w:val="24"/>
          <w:lang w:eastAsia="en-NZ"/>
        </w:rPr>
        <w:t>‘Effects of COVID-19 on Trafficking in Persons’</w:t>
      </w:r>
      <w:r w:rsidR="00851D8E" w:rsidRPr="00851D8E">
        <w:rPr>
          <w:bCs w:val="0"/>
          <w:kern w:val="0"/>
          <w:szCs w:val="24"/>
          <w:lang w:eastAsia="en-NZ"/>
        </w:rPr>
        <w:t xml:space="preserve"> was</w:t>
      </w:r>
      <w:r w:rsidR="00851D8E">
        <w:rPr>
          <w:bCs w:val="0"/>
          <w:kern w:val="0"/>
          <w:szCs w:val="24"/>
          <w:lang w:eastAsia="en-NZ"/>
        </w:rPr>
        <w:t xml:space="preserve"> held on </w:t>
      </w:r>
      <w:r w:rsidR="00851D8E" w:rsidRPr="00851D8E">
        <w:rPr>
          <w:bCs w:val="0"/>
          <w:kern w:val="0"/>
          <w:szCs w:val="24"/>
          <w:lang w:eastAsia="en-NZ"/>
        </w:rPr>
        <w:t>29–30 March 2022</w:t>
      </w:r>
      <w:r w:rsidR="00851D8E">
        <w:rPr>
          <w:bCs w:val="0"/>
          <w:kern w:val="0"/>
          <w:szCs w:val="24"/>
          <w:lang w:eastAsia="en-NZ"/>
        </w:rPr>
        <w:t xml:space="preserve">. </w:t>
      </w:r>
      <w:r w:rsidR="00851D8E" w:rsidRPr="00851D8E">
        <w:rPr>
          <w:bCs w:val="0"/>
          <w:kern w:val="0"/>
          <w:szCs w:val="24"/>
          <w:lang w:eastAsia="en-NZ"/>
        </w:rPr>
        <w:t>The online Consultation, which was attended by over thirty participants from across Asia, focused on issues such as the gendered nature of trafficking in Asia, the situation of labour trafficking, and the importance of comprehensive prevention and response strategies. The Consultation also offered a platform for the participants and resource persons to share innovations, best practices, and strategies of resilience and adaptation in ongoing anti-trafficking ministries amidst the COVID-19 pandemic.</w:t>
      </w:r>
    </w:p>
    <w:p w14:paraId="04F0BCC7" w14:textId="5B8CC908" w:rsidR="00851D8E" w:rsidRDefault="00851D8E" w:rsidP="004806E7">
      <w:pPr>
        <w:spacing w:before="120" w:after="0" w:line="240" w:lineRule="auto"/>
        <w:jc w:val="both"/>
        <w:rPr>
          <w:bCs w:val="0"/>
          <w:kern w:val="0"/>
          <w:szCs w:val="24"/>
          <w:lang w:eastAsia="en-NZ"/>
        </w:rPr>
      </w:pPr>
      <w:r w:rsidRPr="00851D8E">
        <w:rPr>
          <w:bCs w:val="0"/>
          <w:kern w:val="0"/>
          <w:szCs w:val="24"/>
          <w:lang w:eastAsia="en-NZ"/>
        </w:rPr>
        <w:t xml:space="preserve">Dr Mathews George </w:t>
      </w:r>
      <w:proofErr w:type="spellStart"/>
      <w:r w:rsidRPr="00851D8E">
        <w:rPr>
          <w:bCs w:val="0"/>
          <w:kern w:val="0"/>
          <w:szCs w:val="24"/>
          <w:lang w:eastAsia="en-NZ"/>
        </w:rPr>
        <w:t>Chunakara</w:t>
      </w:r>
      <w:proofErr w:type="spellEnd"/>
      <w:r w:rsidRPr="00851D8E">
        <w:rPr>
          <w:bCs w:val="0"/>
          <w:kern w:val="0"/>
          <w:szCs w:val="24"/>
          <w:lang w:eastAsia="en-NZ"/>
        </w:rPr>
        <w:t>, the General Secretary of the CCA, highlighted the ways in which the COVID-19 pandemic had worsened human flows and migration, pushing people into vulnerability and into risk of being trafficked: “Human trafficking has been identified as the fastest growing criminal activity in the world today. The magnitude of this heinous crime is difficult to quantify and is often underestimated given its insidious and complex nature, which is only made worse by the COVID-19 pandemic.”</w:t>
      </w:r>
    </w:p>
    <w:p w14:paraId="0893FEDB" w14:textId="3D612BC7" w:rsidR="00851D8E" w:rsidRDefault="00851D8E" w:rsidP="004806E7">
      <w:pPr>
        <w:spacing w:before="120" w:after="0" w:line="240" w:lineRule="auto"/>
        <w:jc w:val="both"/>
        <w:rPr>
          <w:bCs w:val="0"/>
          <w:kern w:val="0"/>
          <w:szCs w:val="24"/>
          <w:lang w:eastAsia="en-NZ"/>
        </w:rPr>
      </w:pPr>
      <w:r>
        <w:rPr>
          <w:bCs w:val="0"/>
          <w:kern w:val="0"/>
          <w:szCs w:val="24"/>
          <w:lang w:eastAsia="en-NZ"/>
        </w:rPr>
        <w:t xml:space="preserve">Further information can be found at: </w:t>
      </w:r>
      <w:hyperlink r:id="rId16" w:history="1">
        <w:r w:rsidRPr="00096C5C">
          <w:rPr>
            <w:rStyle w:val="Hyperlink"/>
            <w:bCs w:val="0"/>
            <w:kern w:val="0"/>
            <w:szCs w:val="24"/>
            <w:lang w:eastAsia="en-NZ"/>
          </w:rPr>
          <w:t>https://www.cca.org.hk/news-and-events/effects-of-covid-19-on-trafficking-in-persons-was-focus-of-ccas-regional-consultation/</w:t>
        </w:r>
      </w:hyperlink>
      <w:r>
        <w:rPr>
          <w:bCs w:val="0"/>
          <w:kern w:val="0"/>
          <w:szCs w:val="24"/>
          <w:lang w:eastAsia="en-NZ"/>
        </w:rPr>
        <w:t xml:space="preserve"> </w:t>
      </w:r>
    </w:p>
    <w:p w14:paraId="72061CC1" w14:textId="590D2631" w:rsidR="007F7AD4" w:rsidRPr="00221DBF" w:rsidRDefault="004C0063" w:rsidP="004C0063">
      <w:pPr>
        <w:spacing w:before="240" w:after="0" w:line="240" w:lineRule="auto"/>
        <w:jc w:val="both"/>
        <w:rPr>
          <w:b/>
          <w:bCs w:val="0"/>
          <w:color w:val="FF0000"/>
          <w:szCs w:val="24"/>
        </w:rPr>
      </w:pPr>
      <w:r>
        <w:rPr>
          <w:noProof/>
        </w:rPr>
        <w:drawing>
          <wp:anchor distT="0" distB="0" distL="114300" distR="114300" simplePos="0" relativeHeight="251669504" behindDoc="0" locked="0" layoutInCell="1" allowOverlap="1" wp14:anchorId="7476BA71" wp14:editId="7E8049A3">
            <wp:simplePos x="0" y="0"/>
            <wp:positionH relativeFrom="margin">
              <wp:posOffset>5143500</wp:posOffset>
            </wp:positionH>
            <wp:positionV relativeFrom="margin">
              <wp:posOffset>4953000</wp:posOffset>
            </wp:positionV>
            <wp:extent cx="990600" cy="990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108C">
        <w:rPr>
          <w:b/>
          <w:bCs w:val="0"/>
          <w:color w:val="FF0000"/>
          <w:szCs w:val="24"/>
        </w:rPr>
        <w:t>UKRAINE</w:t>
      </w:r>
      <w:r w:rsidR="007F7AD4">
        <w:rPr>
          <w:b/>
          <w:bCs w:val="0"/>
          <w:color w:val="FF0000"/>
          <w:szCs w:val="24"/>
        </w:rPr>
        <w:t>:</w:t>
      </w:r>
      <w:r w:rsidR="007F7AD4">
        <w:rPr>
          <w:b/>
          <w:bCs w:val="0"/>
          <w:color w:val="FF0000"/>
          <w:szCs w:val="24"/>
        </w:rPr>
        <w:tab/>
      </w:r>
      <w:r w:rsidR="00C8108C">
        <w:rPr>
          <w:b/>
          <w:bCs w:val="0"/>
          <w:color w:val="FF0000"/>
          <w:szCs w:val="24"/>
        </w:rPr>
        <w:t xml:space="preserve">world-wide ecumenical prayer and concern </w:t>
      </w:r>
    </w:p>
    <w:p w14:paraId="6C54261F" w14:textId="2E6F2696" w:rsidR="00675CB3" w:rsidRPr="00675CB3" w:rsidRDefault="00675CB3" w:rsidP="004C0063">
      <w:pPr>
        <w:spacing w:after="0" w:line="240" w:lineRule="auto"/>
        <w:jc w:val="both"/>
        <w:rPr>
          <w:rFonts w:eastAsia="Times New Roman"/>
          <w:i/>
          <w:color w:val="222222"/>
          <w:lang w:eastAsia="en-NZ"/>
        </w:rPr>
      </w:pPr>
      <w:r w:rsidRPr="00675CB3">
        <w:rPr>
          <w:rFonts w:eastAsia="Times New Roman"/>
          <w:i/>
          <w:color w:val="222222"/>
          <w:lang w:eastAsia="en-NZ"/>
        </w:rPr>
        <w:t>Loving God, your Son Jesus Christ, wept over Jerusalem.</w:t>
      </w:r>
    </w:p>
    <w:p w14:paraId="73475770" w14:textId="44B05284" w:rsidR="00675CB3" w:rsidRPr="00675CB3" w:rsidRDefault="00675CB3" w:rsidP="004C0063">
      <w:pPr>
        <w:spacing w:after="0" w:line="240" w:lineRule="auto"/>
        <w:jc w:val="both"/>
        <w:rPr>
          <w:rFonts w:eastAsia="Times New Roman"/>
          <w:i/>
          <w:color w:val="222222"/>
          <w:lang w:eastAsia="en-NZ"/>
        </w:rPr>
      </w:pPr>
      <w:r w:rsidRPr="00675CB3">
        <w:rPr>
          <w:rFonts w:eastAsia="Times New Roman"/>
          <w:i/>
          <w:color w:val="222222"/>
          <w:lang w:eastAsia="en-NZ"/>
        </w:rPr>
        <w:t>Today, we weep over Ukraine.</w:t>
      </w:r>
    </w:p>
    <w:p w14:paraId="12F25E59" w14:textId="33CF05AF" w:rsidR="00675CB3" w:rsidRPr="00675CB3" w:rsidRDefault="00675CB3" w:rsidP="004C0063">
      <w:pPr>
        <w:spacing w:after="0" w:line="240" w:lineRule="auto"/>
        <w:jc w:val="both"/>
        <w:rPr>
          <w:rFonts w:eastAsia="Times New Roman"/>
          <w:i/>
          <w:color w:val="222222"/>
          <w:lang w:eastAsia="en-NZ"/>
        </w:rPr>
      </w:pPr>
      <w:r w:rsidRPr="00675CB3">
        <w:rPr>
          <w:rFonts w:eastAsia="Times New Roman"/>
          <w:i/>
          <w:color w:val="222222"/>
          <w:lang w:eastAsia="en-NZ"/>
        </w:rPr>
        <w:t>We weep for those uprooted from their homes and lives.</w:t>
      </w:r>
    </w:p>
    <w:p w14:paraId="771A3D24" w14:textId="32641E6E" w:rsidR="00675CB3" w:rsidRPr="00675CB3" w:rsidRDefault="00675CB3" w:rsidP="004C0063">
      <w:pPr>
        <w:spacing w:after="0" w:line="240" w:lineRule="auto"/>
        <w:jc w:val="both"/>
        <w:rPr>
          <w:rFonts w:eastAsia="Times New Roman"/>
          <w:i/>
          <w:color w:val="222222"/>
          <w:lang w:eastAsia="en-NZ"/>
        </w:rPr>
      </w:pPr>
      <w:r w:rsidRPr="00675CB3">
        <w:rPr>
          <w:rFonts w:eastAsia="Times New Roman"/>
          <w:i/>
          <w:color w:val="222222"/>
          <w:lang w:eastAsia="en-NZ"/>
        </w:rPr>
        <w:t>We weep for those cowering in basements.</w:t>
      </w:r>
    </w:p>
    <w:p w14:paraId="44A892DA" w14:textId="249B7EAA" w:rsidR="00675CB3" w:rsidRPr="00675CB3" w:rsidRDefault="00675CB3" w:rsidP="004C0063">
      <w:pPr>
        <w:spacing w:after="0" w:line="240" w:lineRule="auto"/>
        <w:jc w:val="both"/>
        <w:rPr>
          <w:rFonts w:eastAsia="Times New Roman"/>
          <w:i/>
          <w:color w:val="222222"/>
          <w:lang w:eastAsia="en-NZ"/>
        </w:rPr>
      </w:pPr>
      <w:r w:rsidRPr="00675CB3">
        <w:rPr>
          <w:rFonts w:eastAsia="Times New Roman"/>
          <w:i/>
          <w:color w:val="222222"/>
          <w:lang w:eastAsia="en-NZ"/>
        </w:rPr>
        <w:t>We weep for those who have witnessed death and destruction on their streets.</w:t>
      </w:r>
    </w:p>
    <w:p w14:paraId="121689F1" w14:textId="5BFA7732" w:rsidR="00675CB3" w:rsidRPr="00675CB3" w:rsidRDefault="00675CB3" w:rsidP="004C0063">
      <w:pPr>
        <w:spacing w:after="0" w:line="240" w:lineRule="auto"/>
        <w:jc w:val="both"/>
        <w:rPr>
          <w:rFonts w:eastAsia="Times New Roman"/>
          <w:i/>
          <w:color w:val="222222"/>
          <w:lang w:eastAsia="en-NZ"/>
        </w:rPr>
      </w:pPr>
      <w:r w:rsidRPr="00675CB3">
        <w:rPr>
          <w:rFonts w:eastAsia="Times New Roman"/>
          <w:i/>
          <w:color w:val="222222"/>
          <w:lang w:eastAsia="en-NZ"/>
        </w:rPr>
        <w:t>We weep for those separated from parents, from children, from spouses and siblings.</w:t>
      </w:r>
    </w:p>
    <w:p w14:paraId="05B6A6BD" w14:textId="4EFE992F" w:rsidR="00675CB3" w:rsidRPr="00675CB3" w:rsidRDefault="00675CB3" w:rsidP="004C0063">
      <w:pPr>
        <w:spacing w:after="0" w:line="240" w:lineRule="auto"/>
        <w:jc w:val="both"/>
        <w:rPr>
          <w:rFonts w:eastAsia="Times New Roman"/>
          <w:i/>
          <w:color w:val="222222"/>
          <w:lang w:eastAsia="en-NZ"/>
        </w:rPr>
      </w:pPr>
      <w:r w:rsidRPr="00675CB3">
        <w:rPr>
          <w:rFonts w:eastAsia="Times New Roman"/>
          <w:i/>
          <w:color w:val="222222"/>
          <w:lang w:eastAsia="en-NZ"/>
        </w:rPr>
        <w:t>We are amazed at the resilience of people seeking to comfort those in need and so we pray for Governments opening up borders so that Ukrainians can have safe passage.</w:t>
      </w:r>
    </w:p>
    <w:p w14:paraId="4B275F60" w14:textId="1AD6EE75" w:rsidR="00675CB3" w:rsidRPr="00675CB3" w:rsidRDefault="00675CB3" w:rsidP="004C0063">
      <w:pPr>
        <w:spacing w:after="0" w:line="240" w:lineRule="auto"/>
        <w:jc w:val="both"/>
        <w:rPr>
          <w:rFonts w:eastAsia="Times New Roman"/>
          <w:i/>
          <w:color w:val="222222"/>
          <w:lang w:eastAsia="en-NZ"/>
        </w:rPr>
      </w:pPr>
      <w:r w:rsidRPr="00675CB3">
        <w:rPr>
          <w:rFonts w:eastAsia="Times New Roman"/>
          <w:i/>
          <w:color w:val="222222"/>
          <w:lang w:eastAsia="en-NZ"/>
        </w:rPr>
        <w:t>We pray for churches and individuals providing food, clothing and shelter.</w:t>
      </w:r>
    </w:p>
    <w:p w14:paraId="4082C0FD" w14:textId="1998F07A" w:rsidR="00675CB3" w:rsidRPr="00675CB3" w:rsidRDefault="00675CB3" w:rsidP="004C0063">
      <w:pPr>
        <w:spacing w:after="0" w:line="240" w:lineRule="auto"/>
        <w:jc w:val="both"/>
        <w:rPr>
          <w:rFonts w:eastAsia="Times New Roman"/>
          <w:i/>
          <w:color w:val="222222"/>
          <w:lang w:eastAsia="en-NZ"/>
        </w:rPr>
      </w:pPr>
      <w:r w:rsidRPr="00675CB3">
        <w:rPr>
          <w:rFonts w:eastAsia="Times New Roman"/>
          <w:i/>
          <w:color w:val="222222"/>
          <w:lang w:eastAsia="en-NZ"/>
        </w:rPr>
        <w:t>We pray for medical workers ensuring that shattered bodies are put back together again.</w:t>
      </w:r>
    </w:p>
    <w:p w14:paraId="73327EF3" w14:textId="4770BF36" w:rsidR="00675CB3" w:rsidRPr="00675CB3" w:rsidRDefault="00675CB3" w:rsidP="004C0063">
      <w:pPr>
        <w:spacing w:after="0" w:line="240" w:lineRule="auto"/>
        <w:jc w:val="both"/>
        <w:rPr>
          <w:rFonts w:eastAsia="Times New Roman"/>
          <w:i/>
          <w:color w:val="222222"/>
          <w:lang w:eastAsia="en-NZ"/>
        </w:rPr>
      </w:pPr>
      <w:r w:rsidRPr="00675CB3">
        <w:rPr>
          <w:rFonts w:eastAsia="Times New Roman"/>
          <w:i/>
          <w:color w:val="222222"/>
          <w:lang w:eastAsia="en-NZ"/>
        </w:rPr>
        <w:t>We pray for ordinary Russians demonstrating and voicing their disapproval of the military actions in Ukraine.</w:t>
      </w:r>
    </w:p>
    <w:p w14:paraId="733D36B2" w14:textId="36FB71CF" w:rsidR="00675CB3" w:rsidRPr="00675CB3" w:rsidRDefault="00675CB3" w:rsidP="004C0063">
      <w:pPr>
        <w:spacing w:after="0" w:line="240" w:lineRule="auto"/>
        <w:jc w:val="both"/>
        <w:rPr>
          <w:rFonts w:eastAsia="Times New Roman"/>
          <w:i/>
          <w:color w:val="222222"/>
          <w:lang w:eastAsia="en-NZ"/>
        </w:rPr>
      </w:pPr>
      <w:r w:rsidRPr="00675CB3">
        <w:rPr>
          <w:rFonts w:eastAsia="Times New Roman"/>
          <w:i/>
          <w:color w:val="222222"/>
          <w:lang w:eastAsia="en-NZ"/>
        </w:rPr>
        <w:t>May the Holy Spirit give us the willpower to turn our tears into action also.</w:t>
      </w:r>
    </w:p>
    <w:p w14:paraId="0E6845C6" w14:textId="2B8FA063" w:rsidR="00675CB3" w:rsidRPr="00675CB3" w:rsidRDefault="00675CB3" w:rsidP="004C0063">
      <w:pPr>
        <w:spacing w:after="0" w:line="240" w:lineRule="auto"/>
        <w:jc w:val="both"/>
        <w:rPr>
          <w:rFonts w:eastAsia="Times New Roman"/>
          <w:i/>
          <w:color w:val="222222"/>
          <w:lang w:eastAsia="en-NZ"/>
        </w:rPr>
      </w:pPr>
      <w:r w:rsidRPr="00675CB3">
        <w:rPr>
          <w:rFonts w:eastAsia="Times New Roman"/>
          <w:i/>
          <w:color w:val="222222"/>
          <w:lang w:eastAsia="en-NZ"/>
        </w:rPr>
        <w:t>May we, through our words, prayers and example pursue the things that make for a just peace in the world today and especially in Ukraine.</w:t>
      </w:r>
    </w:p>
    <w:p w14:paraId="0199E348" w14:textId="60710160" w:rsidR="000F65C8" w:rsidRPr="004C0063" w:rsidRDefault="00675CB3" w:rsidP="004C0063">
      <w:pPr>
        <w:spacing w:after="0" w:line="240" w:lineRule="auto"/>
        <w:jc w:val="both"/>
        <w:rPr>
          <w:rFonts w:eastAsia="Times New Roman"/>
          <w:color w:val="222222"/>
          <w:sz w:val="20"/>
          <w:lang w:eastAsia="en-NZ"/>
        </w:rPr>
      </w:pPr>
      <w:r w:rsidRPr="00675CB3">
        <w:rPr>
          <w:rFonts w:eastAsia="Times New Roman"/>
          <w:i/>
          <w:color w:val="222222"/>
          <w:lang w:eastAsia="en-NZ"/>
        </w:rPr>
        <w:t xml:space="preserve">In the </w:t>
      </w:r>
      <w:bookmarkStart w:id="3" w:name="_GoBack"/>
      <w:bookmarkEnd w:id="3"/>
      <w:r w:rsidRPr="00675CB3">
        <w:rPr>
          <w:rFonts w:eastAsia="Times New Roman"/>
          <w:i/>
          <w:color w:val="222222"/>
          <w:lang w:eastAsia="en-NZ"/>
        </w:rPr>
        <w:t>name of Jesus Christ, we pray.</w:t>
      </w:r>
      <w:r>
        <w:rPr>
          <w:rFonts w:eastAsia="Times New Roman"/>
          <w:i/>
          <w:color w:val="222222"/>
          <w:lang w:eastAsia="en-NZ"/>
        </w:rPr>
        <w:t xml:space="preserve">   </w:t>
      </w:r>
      <w:r w:rsidRPr="00675CB3">
        <w:rPr>
          <w:rFonts w:eastAsia="Times New Roman"/>
          <w:i/>
          <w:color w:val="222222"/>
          <w:lang w:eastAsia="en-NZ"/>
        </w:rPr>
        <w:t>Amen</w:t>
      </w:r>
      <w:r>
        <w:rPr>
          <w:rFonts w:eastAsia="Times New Roman"/>
          <w:i/>
          <w:color w:val="222222"/>
          <w:lang w:eastAsia="en-NZ"/>
        </w:rPr>
        <w:t>.</w:t>
      </w:r>
      <w:r w:rsidR="00462D4A" w:rsidRPr="004C0063">
        <w:rPr>
          <w:noProof/>
          <w:sz w:val="12"/>
          <w:lang w:eastAsia="en-NZ"/>
        </w:rPr>
        <mc:AlternateContent>
          <mc:Choice Requires="wps">
            <w:drawing>
              <wp:anchor distT="0" distB="0" distL="114300" distR="114300" simplePos="0" relativeHeight="251659264" behindDoc="0" locked="0" layoutInCell="1" allowOverlap="1" wp14:anchorId="734FF91F" wp14:editId="481EA60B">
                <wp:simplePos x="0" y="0"/>
                <wp:positionH relativeFrom="margin">
                  <wp:posOffset>1385570</wp:posOffset>
                </wp:positionH>
                <wp:positionV relativeFrom="paragraph">
                  <wp:posOffset>204470</wp:posOffset>
                </wp:positionV>
                <wp:extent cx="3476625" cy="1442720"/>
                <wp:effectExtent l="0" t="0" r="28575" b="2413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42720"/>
                        </a:xfrm>
                        <a:prstGeom prst="rect">
                          <a:avLst/>
                        </a:prstGeom>
                        <a:solidFill>
                          <a:srgbClr val="FFFFFF"/>
                        </a:solidFill>
                        <a:ln w="9525">
                          <a:solidFill>
                            <a:srgbClr val="000000"/>
                          </a:solidFill>
                          <a:miter lim="800000"/>
                          <a:headEnd/>
                          <a:tailEnd/>
                        </a:ln>
                      </wps:spPr>
                      <wps:txbx>
                        <w:txbxContent>
                          <w:p w14:paraId="2037F7FB" w14:textId="77777777" w:rsidR="001D5F92" w:rsidRPr="00AA2BD4" w:rsidRDefault="001D5F92" w:rsidP="001D5F92">
                            <w:pPr>
                              <w:spacing w:after="0" w:line="240" w:lineRule="auto"/>
                              <w:jc w:val="center"/>
                              <w:rPr>
                                <w:b/>
                                <w:bCs w:val="0"/>
                                <w:color w:val="FF0000"/>
                              </w:rPr>
                            </w:pPr>
                            <w:r w:rsidRPr="00AA2BD4">
                              <w:rPr>
                                <w:b/>
                                <w:bCs w:val="0"/>
                                <w:color w:val="FF0000"/>
                              </w:rPr>
                              <w:t>MISSION AND ECUMENICAL BOARD</w:t>
                            </w:r>
                          </w:p>
                          <w:p w14:paraId="1E3124FD" w14:textId="77777777" w:rsidR="001D5F92" w:rsidRPr="00AA2BD4" w:rsidRDefault="001D5F92" w:rsidP="001D5F92">
                            <w:pPr>
                              <w:spacing w:after="0" w:line="240" w:lineRule="auto"/>
                              <w:jc w:val="center"/>
                              <w:rPr>
                                <w:color w:val="FF0000"/>
                              </w:rPr>
                            </w:pPr>
                            <w:r w:rsidRPr="00AA2BD4">
                              <w:rPr>
                                <w:color w:val="FF0000"/>
                              </w:rPr>
                              <w:t>Methodist Church of New Zealand</w:t>
                            </w:r>
                          </w:p>
                          <w:p w14:paraId="5E64B85A" w14:textId="512F642F" w:rsidR="001D5F92" w:rsidRPr="00AA2BD4" w:rsidRDefault="001D5F92" w:rsidP="001D5F92">
                            <w:pPr>
                              <w:spacing w:after="0" w:line="240" w:lineRule="auto"/>
                              <w:jc w:val="center"/>
                              <w:rPr>
                                <w:color w:val="FF0000"/>
                              </w:rPr>
                            </w:pPr>
                            <w:r w:rsidRPr="00AA2BD4">
                              <w:rPr>
                                <w:color w:val="FF0000"/>
                              </w:rPr>
                              <w:t xml:space="preserve">Te </w:t>
                            </w:r>
                            <w:r w:rsidR="006951BA" w:rsidRPr="006951BA">
                              <w:rPr>
                                <w:color w:val="FF0000"/>
                              </w:rPr>
                              <w:t>Hāhi</w:t>
                            </w:r>
                            <w:r w:rsidRPr="00AA2BD4">
                              <w:rPr>
                                <w:color w:val="FF0000"/>
                              </w:rPr>
                              <w:t xml:space="preserve"> Weteriana o Aotearoa</w:t>
                            </w:r>
                          </w:p>
                          <w:p w14:paraId="5901489C" w14:textId="79BF98E0" w:rsidR="001D5F92" w:rsidRPr="009C05DC" w:rsidRDefault="000332AC" w:rsidP="001D5F92">
                            <w:pPr>
                              <w:spacing w:after="0" w:line="240" w:lineRule="auto"/>
                              <w:jc w:val="center"/>
                              <w:rPr>
                                <w:i/>
                                <w:iCs/>
                                <w:sz w:val="20"/>
                                <w:szCs w:val="20"/>
                              </w:rPr>
                            </w:pPr>
                            <w:r>
                              <w:rPr>
                                <w:i/>
                                <w:iCs/>
                                <w:sz w:val="20"/>
                                <w:szCs w:val="20"/>
                              </w:rPr>
                              <w:t xml:space="preserve">[Acting] </w:t>
                            </w:r>
                            <w:r w:rsidR="001D5F92" w:rsidRPr="009C05DC">
                              <w:rPr>
                                <w:i/>
                                <w:iCs/>
                                <w:sz w:val="20"/>
                                <w:szCs w:val="20"/>
                              </w:rPr>
                              <w:t xml:space="preserve">Director: Rev. </w:t>
                            </w:r>
                            <w:r w:rsidR="009C05DC" w:rsidRPr="009C05DC">
                              <w:rPr>
                                <w:i/>
                                <w:iCs/>
                                <w:sz w:val="20"/>
                                <w:szCs w:val="20"/>
                              </w:rPr>
                              <w:t>Tony Franklin-Ross</w:t>
                            </w:r>
                          </w:p>
                          <w:p w14:paraId="640C2D64" w14:textId="256166FD" w:rsidR="001D5F92" w:rsidRPr="005D6D1F" w:rsidRDefault="009C05DC" w:rsidP="001D5F92">
                            <w:pPr>
                              <w:spacing w:after="0" w:line="240" w:lineRule="auto"/>
                              <w:jc w:val="center"/>
                              <w:rPr>
                                <w:sz w:val="20"/>
                                <w:szCs w:val="20"/>
                              </w:rPr>
                            </w:pPr>
                            <w:r>
                              <w:rPr>
                                <w:sz w:val="20"/>
                                <w:szCs w:val="20"/>
                              </w:rPr>
                              <w:t xml:space="preserve">Postal: </w:t>
                            </w:r>
                            <w:r w:rsidR="006951BA">
                              <w:rPr>
                                <w:sz w:val="20"/>
                                <w:szCs w:val="20"/>
                              </w:rPr>
                              <w:t>20a Georgina Street, Freemans Bay, Auckland 1011</w:t>
                            </w:r>
                          </w:p>
                          <w:p w14:paraId="423632D7" w14:textId="51302A36" w:rsidR="001D5F92" w:rsidRPr="005D6D1F" w:rsidRDefault="001D5F92" w:rsidP="001D5F92">
                            <w:pPr>
                              <w:spacing w:after="0" w:line="240" w:lineRule="auto"/>
                              <w:jc w:val="center"/>
                              <w:rPr>
                                <w:sz w:val="20"/>
                                <w:szCs w:val="20"/>
                              </w:rPr>
                            </w:pPr>
                            <w:r w:rsidRPr="005D6D1F">
                              <w:rPr>
                                <w:sz w:val="20"/>
                                <w:szCs w:val="20"/>
                              </w:rPr>
                              <w:t>Phone: 0</w:t>
                            </w:r>
                            <w:r w:rsidR="009C05DC">
                              <w:rPr>
                                <w:sz w:val="20"/>
                                <w:szCs w:val="20"/>
                              </w:rPr>
                              <w:t>21</w:t>
                            </w:r>
                            <w:r w:rsidRPr="005D6D1F">
                              <w:rPr>
                                <w:sz w:val="20"/>
                                <w:szCs w:val="20"/>
                              </w:rPr>
                              <w:t>-</w:t>
                            </w:r>
                            <w:r w:rsidR="009C05DC">
                              <w:rPr>
                                <w:sz w:val="20"/>
                                <w:szCs w:val="20"/>
                              </w:rPr>
                              <w:t>481 816</w:t>
                            </w:r>
                            <w:r w:rsidR="006951BA">
                              <w:rPr>
                                <w:sz w:val="20"/>
                                <w:szCs w:val="20"/>
                              </w:rPr>
                              <w:t xml:space="preserve"> (Mobile)</w:t>
                            </w:r>
                          </w:p>
                          <w:p w14:paraId="34492FF5" w14:textId="60E7036F" w:rsidR="001D5F92" w:rsidRDefault="001D5F92" w:rsidP="001D5F92">
                            <w:pPr>
                              <w:spacing w:after="0" w:line="240" w:lineRule="auto"/>
                              <w:jc w:val="center"/>
                              <w:rPr>
                                <w:color w:val="0000FF"/>
                                <w:sz w:val="20"/>
                                <w:szCs w:val="20"/>
                              </w:rPr>
                            </w:pPr>
                            <w:r w:rsidRPr="005D6D1F">
                              <w:rPr>
                                <w:sz w:val="20"/>
                                <w:szCs w:val="20"/>
                              </w:rPr>
                              <w:t xml:space="preserve">E-mail: </w:t>
                            </w:r>
                            <w:hyperlink r:id="rId18" w:history="1">
                              <w:r w:rsidRPr="0011645A">
                                <w:rPr>
                                  <w:rStyle w:val="Hyperlink"/>
                                  <w:sz w:val="20"/>
                                  <w:szCs w:val="20"/>
                                </w:rPr>
                                <w:t>mm-e@methodist.org.nz</w:t>
                              </w:r>
                            </w:hyperlink>
                            <w:r w:rsidRPr="0011645A">
                              <w:rPr>
                                <w:color w:val="0000FF"/>
                                <w:sz w:val="20"/>
                                <w:szCs w:val="20"/>
                              </w:rPr>
                              <w:t xml:space="preserve"> </w:t>
                            </w:r>
                          </w:p>
                          <w:p w14:paraId="197BAE37" w14:textId="4B496E31" w:rsidR="008D09F0" w:rsidRPr="0011645A" w:rsidRDefault="004C0063" w:rsidP="008D09F0">
                            <w:pPr>
                              <w:spacing w:after="0" w:line="240" w:lineRule="auto"/>
                              <w:jc w:val="center"/>
                              <w:rPr>
                                <w:color w:val="0000FF"/>
                                <w:sz w:val="20"/>
                                <w:szCs w:val="20"/>
                              </w:rPr>
                            </w:pPr>
                            <w:hyperlink r:id="rId19" w:history="1">
                              <w:r w:rsidR="008D09F0" w:rsidRPr="009E6142">
                                <w:rPr>
                                  <w:rStyle w:val="Hyperlink"/>
                                  <w:sz w:val="20"/>
                                  <w:szCs w:val="20"/>
                                </w:rPr>
                                <w:t>www.methodist.org.nz/mission_and_ecumenical</w:t>
                              </w:r>
                            </w:hyperlink>
                            <w:r w:rsidR="008D09F0">
                              <w:rPr>
                                <w:color w:val="0000FF"/>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4FF91F" id="_x0000_t202" coordsize="21600,21600" o:spt="202" path="m,l,21600r21600,l21600,xe">
                <v:stroke joinstyle="miter"/>
                <v:path gradientshapeok="t" o:connecttype="rect"/>
              </v:shapetype>
              <v:shape id="Text Box 23" o:spid="_x0000_s1026" type="#_x0000_t202" style="position:absolute;left:0;text-align:left;margin-left:109.1pt;margin-top:16.1pt;width:273.75pt;height:11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oAYKgIAAFIEAAAOAAAAZHJzL2Uyb0RvYy54bWysVMtu2zAQvBfoPxC817IV20kEy0Hq1EWB&#10;9AEk/QCKoiyiFJdd0pbSr++SclwjLXooqgPBx3I4O7Or1c3QGXZQ6DXYks8mU86UlVBruyv518ft&#10;myvOfBC2FgasKvmT8vxm/frVqneFyqEFUytkBGJ90buStyG4Isu8bFUn/AScsnTYAHYi0BJ3WY2i&#10;J/TOZPl0usx6wNohSOU97d6Nh3yd8JtGyfC5abwKzJScuIU0YhqrOGbrlSh2KFyr5ZGG+AcWndCW&#10;Hj1B3Ykg2B71b1CdlggemjCR0GXQNFqqlANlM5u+yOahFU6lXEgc704y+f8HKz8dviDTdcnnnFnR&#10;kUWPagjsLQwsv4jy9M4XFPXgKC4MtE82p1S9uwf5zTMLm1bYnbpFhL5VoiZ6s3gzO7s64vgIUvUf&#10;oaZ3xD5AAhoa7KJ2pAYjdLLp6WRN5CJp82J+uVzmC84knc3m8/wyT+Zloni+7tCH9wo6FiclR/I+&#10;wYvDvQ+RjiieQ+JrHoyut9qYtMBdtTHIDoLqZJu+lMGLMGNZX/LrBRH5O8Q0fX+C6HSggje6K/nV&#10;KUgUUbd3tk7lGIQ245woG3sUMmo3qhiGajgaU0H9RJIijIVNjUiTFvAHZz0Vdcn9971AxZn5YMmW&#10;a1IudkFazBdRQ4bnJ9X5ibCSoEoeOBunmzB2zt6h3rX00lgIFm7JykYnkaPnI6sjbyrcpP2xyWJn&#10;nK9T1K9fwfonAAAA//8DAFBLAwQUAAYACAAAACEARyOlp+EAAAAKAQAADwAAAGRycy9kb3ducmV2&#10;LnhtbEyPy07DMBBF90j8gzVIbBB1mrZJGuJUCAkEO2gr2LrxNInwI9huGv6eYQWr0ege3TlTbSaj&#10;2Yg+9M4KmM8SYGgbp3rbCtjvHm8LYCFKq6R2FgV8Y4BNfXlRyVK5s33DcRtbRiU2lFJAF+NQch6a&#10;Do0MMzegpezovJGRVt9y5eWZyo3maZJk3Mje0oVODvjQYfO5PRkBxfJ5/Agvi9f3JjvqdbzJx6cv&#10;L8T11XR/ByziFP9g+NUndajJ6eBOVgWmBaTzIiVUwCKlSUCerXJgB0pW6yXwuuL/X6h/AAAA//8D&#10;AFBLAQItABQABgAIAAAAIQC2gziS/gAAAOEBAAATAAAAAAAAAAAAAAAAAAAAAABbQ29udGVudF9U&#10;eXBlc10ueG1sUEsBAi0AFAAGAAgAAAAhADj9If/WAAAAlAEAAAsAAAAAAAAAAAAAAAAALwEAAF9y&#10;ZWxzLy5yZWxzUEsBAi0AFAAGAAgAAAAhAM72gBgqAgAAUgQAAA4AAAAAAAAAAAAAAAAALgIAAGRy&#10;cy9lMm9Eb2MueG1sUEsBAi0AFAAGAAgAAAAhAEcjpafhAAAACgEAAA8AAAAAAAAAAAAAAAAAhAQA&#10;AGRycy9kb3ducmV2LnhtbFBLBQYAAAAABAAEAPMAAACSBQAAAAA=&#10;">
                <v:textbox>
                  <w:txbxContent>
                    <w:p w14:paraId="2037F7FB" w14:textId="77777777" w:rsidR="001D5F92" w:rsidRPr="00AA2BD4" w:rsidRDefault="001D5F92" w:rsidP="001D5F92">
                      <w:pPr>
                        <w:spacing w:after="0" w:line="240" w:lineRule="auto"/>
                        <w:jc w:val="center"/>
                        <w:rPr>
                          <w:b/>
                          <w:bCs w:val="0"/>
                          <w:color w:val="FF0000"/>
                        </w:rPr>
                      </w:pPr>
                      <w:r w:rsidRPr="00AA2BD4">
                        <w:rPr>
                          <w:b/>
                          <w:bCs w:val="0"/>
                          <w:color w:val="FF0000"/>
                        </w:rPr>
                        <w:t>MISSION AND ECUMENICAL BOARD</w:t>
                      </w:r>
                    </w:p>
                    <w:p w14:paraId="1E3124FD" w14:textId="77777777" w:rsidR="001D5F92" w:rsidRPr="00AA2BD4" w:rsidRDefault="001D5F92" w:rsidP="001D5F92">
                      <w:pPr>
                        <w:spacing w:after="0" w:line="240" w:lineRule="auto"/>
                        <w:jc w:val="center"/>
                        <w:rPr>
                          <w:color w:val="FF0000"/>
                        </w:rPr>
                      </w:pPr>
                      <w:r w:rsidRPr="00AA2BD4">
                        <w:rPr>
                          <w:color w:val="FF0000"/>
                        </w:rPr>
                        <w:t>Methodist Church of New Zealand</w:t>
                      </w:r>
                    </w:p>
                    <w:p w14:paraId="5E64B85A" w14:textId="512F642F" w:rsidR="001D5F92" w:rsidRPr="00AA2BD4" w:rsidRDefault="001D5F92" w:rsidP="001D5F92">
                      <w:pPr>
                        <w:spacing w:after="0" w:line="240" w:lineRule="auto"/>
                        <w:jc w:val="center"/>
                        <w:rPr>
                          <w:color w:val="FF0000"/>
                        </w:rPr>
                      </w:pPr>
                      <w:r w:rsidRPr="00AA2BD4">
                        <w:rPr>
                          <w:color w:val="FF0000"/>
                        </w:rPr>
                        <w:t xml:space="preserve">Te </w:t>
                      </w:r>
                      <w:r w:rsidR="006951BA" w:rsidRPr="006951BA">
                        <w:rPr>
                          <w:color w:val="FF0000"/>
                        </w:rPr>
                        <w:t>Hāhi</w:t>
                      </w:r>
                      <w:r w:rsidRPr="00AA2BD4">
                        <w:rPr>
                          <w:color w:val="FF0000"/>
                        </w:rPr>
                        <w:t xml:space="preserve"> Weteriana o Aotearoa</w:t>
                      </w:r>
                    </w:p>
                    <w:p w14:paraId="5901489C" w14:textId="79BF98E0" w:rsidR="001D5F92" w:rsidRPr="009C05DC" w:rsidRDefault="000332AC" w:rsidP="001D5F92">
                      <w:pPr>
                        <w:spacing w:after="0" w:line="240" w:lineRule="auto"/>
                        <w:jc w:val="center"/>
                        <w:rPr>
                          <w:i/>
                          <w:iCs/>
                          <w:sz w:val="20"/>
                          <w:szCs w:val="20"/>
                        </w:rPr>
                      </w:pPr>
                      <w:r>
                        <w:rPr>
                          <w:i/>
                          <w:iCs/>
                          <w:sz w:val="20"/>
                          <w:szCs w:val="20"/>
                        </w:rPr>
                        <w:t xml:space="preserve">[Acting] </w:t>
                      </w:r>
                      <w:r w:rsidR="001D5F92" w:rsidRPr="009C05DC">
                        <w:rPr>
                          <w:i/>
                          <w:iCs/>
                          <w:sz w:val="20"/>
                          <w:szCs w:val="20"/>
                        </w:rPr>
                        <w:t xml:space="preserve">Director: Rev. </w:t>
                      </w:r>
                      <w:r w:rsidR="009C05DC" w:rsidRPr="009C05DC">
                        <w:rPr>
                          <w:i/>
                          <w:iCs/>
                          <w:sz w:val="20"/>
                          <w:szCs w:val="20"/>
                        </w:rPr>
                        <w:t>Tony Franklin-Ross</w:t>
                      </w:r>
                    </w:p>
                    <w:p w14:paraId="640C2D64" w14:textId="256166FD" w:rsidR="001D5F92" w:rsidRPr="005D6D1F" w:rsidRDefault="009C05DC" w:rsidP="001D5F92">
                      <w:pPr>
                        <w:spacing w:after="0" w:line="240" w:lineRule="auto"/>
                        <w:jc w:val="center"/>
                        <w:rPr>
                          <w:sz w:val="20"/>
                          <w:szCs w:val="20"/>
                        </w:rPr>
                      </w:pPr>
                      <w:r>
                        <w:rPr>
                          <w:sz w:val="20"/>
                          <w:szCs w:val="20"/>
                        </w:rPr>
                        <w:t xml:space="preserve">Postal: </w:t>
                      </w:r>
                      <w:r w:rsidR="006951BA">
                        <w:rPr>
                          <w:sz w:val="20"/>
                          <w:szCs w:val="20"/>
                        </w:rPr>
                        <w:t>20a Georgina Street, Freemans Bay, Auckland 1011</w:t>
                      </w:r>
                    </w:p>
                    <w:p w14:paraId="423632D7" w14:textId="51302A36" w:rsidR="001D5F92" w:rsidRPr="005D6D1F" w:rsidRDefault="001D5F92" w:rsidP="001D5F92">
                      <w:pPr>
                        <w:spacing w:after="0" w:line="240" w:lineRule="auto"/>
                        <w:jc w:val="center"/>
                        <w:rPr>
                          <w:sz w:val="20"/>
                          <w:szCs w:val="20"/>
                        </w:rPr>
                      </w:pPr>
                      <w:r w:rsidRPr="005D6D1F">
                        <w:rPr>
                          <w:sz w:val="20"/>
                          <w:szCs w:val="20"/>
                        </w:rPr>
                        <w:t>Phone: 0</w:t>
                      </w:r>
                      <w:r w:rsidR="009C05DC">
                        <w:rPr>
                          <w:sz w:val="20"/>
                          <w:szCs w:val="20"/>
                        </w:rPr>
                        <w:t>21</w:t>
                      </w:r>
                      <w:r w:rsidRPr="005D6D1F">
                        <w:rPr>
                          <w:sz w:val="20"/>
                          <w:szCs w:val="20"/>
                        </w:rPr>
                        <w:t>-</w:t>
                      </w:r>
                      <w:r w:rsidR="009C05DC">
                        <w:rPr>
                          <w:sz w:val="20"/>
                          <w:szCs w:val="20"/>
                        </w:rPr>
                        <w:t>481 816</w:t>
                      </w:r>
                      <w:r w:rsidR="006951BA">
                        <w:rPr>
                          <w:sz w:val="20"/>
                          <w:szCs w:val="20"/>
                        </w:rPr>
                        <w:t xml:space="preserve"> (Mobile)</w:t>
                      </w:r>
                    </w:p>
                    <w:p w14:paraId="34492FF5" w14:textId="60E7036F" w:rsidR="001D5F92" w:rsidRDefault="001D5F92" w:rsidP="001D5F92">
                      <w:pPr>
                        <w:spacing w:after="0" w:line="240" w:lineRule="auto"/>
                        <w:jc w:val="center"/>
                        <w:rPr>
                          <w:color w:val="0000FF"/>
                          <w:sz w:val="20"/>
                          <w:szCs w:val="20"/>
                        </w:rPr>
                      </w:pPr>
                      <w:r w:rsidRPr="005D6D1F">
                        <w:rPr>
                          <w:sz w:val="20"/>
                          <w:szCs w:val="20"/>
                        </w:rPr>
                        <w:t xml:space="preserve">E-mail: </w:t>
                      </w:r>
                      <w:hyperlink r:id="rId20" w:history="1">
                        <w:r w:rsidRPr="0011645A">
                          <w:rPr>
                            <w:rStyle w:val="Hyperlink"/>
                            <w:sz w:val="20"/>
                            <w:szCs w:val="20"/>
                          </w:rPr>
                          <w:t>mm-e@methodist.org.nz</w:t>
                        </w:r>
                      </w:hyperlink>
                      <w:r w:rsidRPr="0011645A">
                        <w:rPr>
                          <w:color w:val="0000FF"/>
                          <w:sz w:val="20"/>
                          <w:szCs w:val="20"/>
                        </w:rPr>
                        <w:t xml:space="preserve"> </w:t>
                      </w:r>
                    </w:p>
                    <w:p w14:paraId="197BAE37" w14:textId="4B496E31" w:rsidR="008D09F0" w:rsidRPr="0011645A" w:rsidRDefault="004C0063" w:rsidP="008D09F0">
                      <w:pPr>
                        <w:spacing w:after="0" w:line="240" w:lineRule="auto"/>
                        <w:jc w:val="center"/>
                        <w:rPr>
                          <w:color w:val="0000FF"/>
                          <w:sz w:val="20"/>
                          <w:szCs w:val="20"/>
                        </w:rPr>
                      </w:pPr>
                      <w:hyperlink r:id="rId21" w:history="1">
                        <w:r w:rsidR="008D09F0" w:rsidRPr="009E6142">
                          <w:rPr>
                            <w:rStyle w:val="Hyperlink"/>
                            <w:sz w:val="20"/>
                            <w:szCs w:val="20"/>
                          </w:rPr>
                          <w:t>www.methodist.org.nz/mission_and_ecumenical</w:t>
                        </w:r>
                      </w:hyperlink>
                      <w:r w:rsidR="008D09F0">
                        <w:rPr>
                          <w:color w:val="0000FF"/>
                          <w:sz w:val="20"/>
                          <w:szCs w:val="20"/>
                        </w:rPr>
                        <w:t xml:space="preserve"> </w:t>
                      </w:r>
                    </w:p>
                  </w:txbxContent>
                </v:textbox>
                <w10:wrap anchorx="margin"/>
              </v:shape>
            </w:pict>
          </mc:Fallback>
        </mc:AlternateContent>
      </w:r>
      <w:r w:rsidR="004C0063">
        <w:rPr>
          <w:rFonts w:eastAsia="Times New Roman"/>
          <w:i/>
          <w:color w:val="222222"/>
          <w:lang w:eastAsia="en-NZ"/>
        </w:rPr>
        <w:tab/>
      </w:r>
      <w:r w:rsidR="004C0063">
        <w:rPr>
          <w:rFonts w:eastAsia="Times New Roman"/>
          <w:i/>
          <w:color w:val="222222"/>
          <w:lang w:eastAsia="en-NZ"/>
        </w:rPr>
        <w:tab/>
      </w:r>
      <w:r w:rsidR="004C0063">
        <w:rPr>
          <w:rFonts w:eastAsia="Times New Roman"/>
          <w:i/>
          <w:color w:val="222222"/>
          <w:lang w:eastAsia="en-NZ"/>
        </w:rPr>
        <w:tab/>
      </w:r>
      <w:r w:rsidR="004C0063">
        <w:rPr>
          <w:rFonts w:eastAsia="Times New Roman"/>
          <w:i/>
          <w:color w:val="222222"/>
          <w:lang w:eastAsia="en-NZ"/>
        </w:rPr>
        <w:tab/>
      </w:r>
      <w:r w:rsidRPr="004C0063">
        <w:rPr>
          <w:rFonts w:eastAsia="Times New Roman"/>
          <w:color w:val="222222"/>
          <w:sz w:val="20"/>
          <w:lang w:eastAsia="en-NZ"/>
        </w:rPr>
        <w:t>(Methodist Church of Britain)</w:t>
      </w:r>
    </w:p>
    <w:bookmarkEnd w:id="1"/>
    <w:sectPr w:rsidR="000F65C8" w:rsidRPr="004C0063" w:rsidSect="00812EE0">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485E"/>
    <w:multiLevelType w:val="hybridMultilevel"/>
    <w:tmpl w:val="3998EA74"/>
    <w:lvl w:ilvl="0" w:tplc="BD389CC2">
      <w:numFmt w:val="bullet"/>
      <w:lvlText w:val="•"/>
      <w:lvlJc w:val="left"/>
      <w:pPr>
        <w:ind w:left="2715" w:hanging="720"/>
      </w:pPr>
      <w:rPr>
        <w:rFonts w:ascii="Cambria" w:eastAsia="Times New Roman" w:hAnsi="Cambria" w:cs="Times New Roman" w:hint="default"/>
      </w:rPr>
    </w:lvl>
    <w:lvl w:ilvl="1" w:tplc="14090003" w:tentative="1">
      <w:start w:val="1"/>
      <w:numFmt w:val="bullet"/>
      <w:lvlText w:val="o"/>
      <w:lvlJc w:val="left"/>
      <w:pPr>
        <w:ind w:left="3075" w:hanging="360"/>
      </w:pPr>
      <w:rPr>
        <w:rFonts w:ascii="Courier New" w:hAnsi="Courier New" w:cs="Courier New" w:hint="default"/>
      </w:rPr>
    </w:lvl>
    <w:lvl w:ilvl="2" w:tplc="14090005" w:tentative="1">
      <w:start w:val="1"/>
      <w:numFmt w:val="bullet"/>
      <w:lvlText w:val=""/>
      <w:lvlJc w:val="left"/>
      <w:pPr>
        <w:ind w:left="3795" w:hanging="360"/>
      </w:pPr>
      <w:rPr>
        <w:rFonts w:ascii="Wingdings" w:hAnsi="Wingdings" w:hint="default"/>
      </w:rPr>
    </w:lvl>
    <w:lvl w:ilvl="3" w:tplc="14090001" w:tentative="1">
      <w:start w:val="1"/>
      <w:numFmt w:val="bullet"/>
      <w:lvlText w:val=""/>
      <w:lvlJc w:val="left"/>
      <w:pPr>
        <w:ind w:left="4515" w:hanging="360"/>
      </w:pPr>
      <w:rPr>
        <w:rFonts w:ascii="Symbol" w:hAnsi="Symbol" w:hint="default"/>
      </w:rPr>
    </w:lvl>
    <w:lvl w:ilvl="4" w:tplc="14090003" w:tentative="1">
      <w:start w:val="1"/>
      <w:numFmt w:val="bullet"/>
      <w:lvlText w:val="o"/>
      <w:lvlJc w:val="left"/>
      <w:pPr>
        <w:ind w:left="5235" w:hanging="360"/>
      </w:pPr>
      <w:rPr>
        <w:rFonts w:ascii="Courier New" w:hAnsi="Courier New" w:cs="Courier New" w:hint="default"/>
      </w:rPr>
    </w:lvl>
    <w:lvl w:ilvl="5" w:tplc="14090005" w:tentative="1">
      <w:start w:val="1"/>
      <w:numFmt w:val="bullet"/>
      <w:lvlText w:val=""/>
      <w:lvlJc w:val="left"/>
      <w:pPr>
        <w:ind w:left="5955" w:hanging="360"/>
      </w:pPr>
      <w:rPr>
        <w:rFonts w:ascii="Wingdings" w:hAnsi="Wingdings" w:hint="default"/>
      </w:rPr>
    </w:lvl>
    <w:lvl w:ilvl="6" w:tplc="14090001" w:tentative="1">
      <w:start w:val="1"/>
      <w:numFmt w:val="bullet"/>
      <w:lvlText w:val=""/>
      <w:lvlJc w:val="left"/>
      <w:pPr>
        <w:ind w:left="6675" w:hanging="360"/>
      </w:pPr>
      <w:rPr>
        <w:rFonts w:ascii="Symbol" w:hAnsi="Symbol" w:hint="default"/>
      </w:rPr>
    </w:lvl>
    <w:lvl w:ilvl="7" w:tplc="14090003" w:tentative="1">
      <w:start w:val="1"/>
      <w:numFmt w:val="bullet"/>
      <w:lvlText w:val="o"/>
      <w:lvlJc w:val="left"/>
      <w:pPr>
        <w:ind w:left="7395" w:hanging="360"/>
      </w:pPr>
      <w:rPr>
        <w:rFonts w:ascii="Courier New" w:hAnsi="Courier New" w:cs="Courier New" w:hint="default"/>
      </w:rPr>
    </w:lvl>
    <w:lvl w:ilvl="8" w:tplc="14090005" w:tentative="1">
      <w:start w:val="1"/>
      <w:numFmt w:val="bullet"/>
      <w:lvlText w:val=""/>
      <w:lvlJc w:val="left"/>
      <w:pPr>
        <w:ind w:left="8115" w:hanging="360"/>
      </w:pPr>
      <w:rPr>
        <w:rFonts w:ascii="Wingdings" w:hAnsi="Wingdings" w:hint="default"/>
      </w:rPr>
    </w:lvl>
  </w:abstractNum>
  <w:abstractNum w:abstractNumId="1" w15:restartNumberingAfterBreak="0">
    <w:nsid w:val="0B5C011F"/>
    <w:multiLevelType w:val="multilevel"/>
    <w:tmpl w:val="3F6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6156F"/>
    <w:multiLevelType w:val="hybridMultilevel"/>
    <w:tmpl w:val="D79C2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C3E7C"/>
    <w:multiLevelType w:val="hybridMultilevel"/>
    <w:tmpl w:val="D03C2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473E77"/>
    <w:multiLevelType w:val="hybridMultilevel"/>
    <w:tmpl w:val="4170F7B4"/>
    <w:lvl w:ilvl="0" w:tplc="14090001">
      <w:start w:val="1"/>
      <w:numFmt w:val="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8121826"/>
    <w:multiLevelType w:val="hybridMultilevel"/>
    <w:tmpl w:val="DF08DA26"/>
    <w:lvl w:ilvl="0" w:tplc="A3B03D8E">
      <w:numFmt w:val="bullet"/>
      <w:lvlText w:val=""/>
      <w:lvlJc w:val="left"/>
      <w:pPr>
        <w:ind w:left="720" w:hanging="360"/>
      </w:pPr>
      <w:rPr>
        <w:rFonts w:ascii="Calibri" w:eastAsiaTheme="minorHAnsi" w:hAnsi="Calibri"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F9B40AF"/>
    <w:multiLevelType w:val="hybridMultilevel"/>
    <w:tmpl w:val="6D9C655C"/>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7" w15:restartNumberingAfterBreak="0">
    <w:nsid w:val="508E10EE"/>
    <w:multiLevelType w:val="hybridMultilevel"/>
    <w:tmpl w:val="45789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7C7EA8"/>
    <w:multiLevelType w:val="hybridMultilevel"/>
    <w:tmpl w:val="B7A6CA54"/>
    <w:lvl w:ilvl="0" w:tplc="F1A884D0">
      <w:numFmt w:val="bullet"/>
      <w:lvlText w:val="-"/>
      <w:lvlJc w:val="left"/>
      <w:pPr>
        <w:ind w:left="720" w:hanging="360"/>
      </w:pPr>
      <w:rPr>
        <w:rFonts w:ascii="Cambria" w:eastAsia="Times New Roman" w:hAnsi="Cambr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4EC7415"/>
    <w:multiLevelType w:val="hybridMultilevel"/>
    <w:tmpl w:val="4F8AC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1D82DC5"/>
    <w:multiLevelType w:val="hybridMultilevel"/>
    <w:tmpl w:val="27123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5"/>
  </w:num>
  <w:num w:numId="5">
    <w:abstractNumId w:val="4"/>
  </w:num>
  <w:num w:numId="6">
    <w:abstractNumId w:val="6"/>
  </w:num>
  <w:num w:numId="7">
    <w:abstractNumId w:val="0"/>
  </w:num>
  <w:num w:numId="8">
    <w:abstractNumId w:val="3"/>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31"/>
    <w:rsid w:val="00000FA8"/>
    <w:rsid w:val="000010F9"/>
    <w:rsid w:val="00001F98"/>
    <w:rsid w:val="00007663"/>
    <w:rsid w:val="00011E48"/>
    <w:rsid w:val="0001557B"/>
    <w:rsid w:val="000238F1"/>
    <w:rsid w:val="00025228"/>
    <w:rsid w:val="00025C49"/>
    <w:rsid w:val="000332AC"/>
    <w:rsid w:val="00035C2A"/>
    <w:rsid w:val="0004564A"/>
    <w:rsid w:val="000461B1"/>
    <w:rsid w:val="00046294"/>
    <w:rsid w:val="00056583"/>
    <w:rsid w:val="00061623"/>
    <w:rsid w:val="00065155"/>
    <w:rsid w:val="000777C2"/>
    <w:rsid w:val="00082F4D"/>
    <w:rsid w:val="000A08DA"/>
    <w:rsid w:val="000A74B5"/>
    <w:rsid w:val="000B1367"/>
    <w:rsid w:val="000B63C2"/>
    <w:rsid w:val="000C3506"/>
    <w:rsid w:val="000D4C2E"/>
    <w:rsid w:val="000E0BFF"/>
    <w:rsid w:val="000E4461"/>
    <w:rsid w:val="000E5314"/>
    <w:rsid w:val="000E67F8"/>
    <w:rsid w:val="000F0A02"/>
    <w:rsid w:val="000F4B67"/>
    <w:rsid w:val="000F65C8"/>
    <w:rsid w:val="00114994"/>
    <w:rsid w:val="00131580"/>
    <w:rsid w:val="0013394D"/>
    <w:rsid w:val="00140375"/>
    <w:rsid w:val="00144750"/>
    <w:rsid w:val="00144A65"/>
    <w:rsid w:val="00152CB6"/>
    <w:rsid w:val="00155C59"/>
    <w:rsid w:val="00157548"/>
    <w:rsid w:val="00160FC3"/>
    <w:rsid w:val="00163DEA"/>
    <w:rsid w:val="001642CA"/>
    <w:rsid w:val="00166659"/>
    <w:rsid w:val="00171F70"/>
    <w:rsid w:val="00174DE5"/>
    <w:rsid w:val="001826C6"/>
    <w:rsid w:val="0018382B"/>
    <w:rsid w:val="00183A80"/>
    <w:rsid w:val="001874C4"/>
    <w:rsid w:val="00197CF1"/>
    <w:rsid w:val="001A7913"/>
    <w:rsid w:val="001B4BCD"/>
    <w:rsid w:val="001B4CCC"/>
    <w:rsid w:val="001C5AE2"/>
    <w:rsid w:val="001D04C6"/>
    <w:rsid w:val="001D5F92"/>
    <w:rsid w:val="001E1A4D"/>
    <w:rsid w:val="001E4CA7"/>
    <w:rsid w:val="001F15DE"/>
    <w:rsid w:val="001F15F6"/>
    <w:rsid w:val="002033D5"/>
    <w:rsid w:val="002175D3"/>
    <w:rsid w:val="00220F7F"/>
    <w:rsid w:val="00221DBF"/>
    <w:rsid w:val="00224437"/>
    <w:rsid w:val="00224800"/>
    <w:rsid w:val="00235A17"/>
    <w:rsid w:val="0024100F"/>
    <w:rsid w:val="00243FB4"/>
    <w:rsid w:val="0025003B"/>
    <w:rsid w:val="002509F9"/>
    <w:rsid w:val="00250B30"/>
    <w:rsid w:val="00250C4C"/>
    <w:rsid w:val="0025184E"/>
    <w:rsid w:val="0025397B"/>
    <w:rsid w:val="00260FFA"/>
    <w:rsid w:val="00265E0F"/>
    <w:rsid w:val="00267C01"/>
    <w:rsid w:val="002801FF"/>
    <w:rsid w:val="002862B4"/>
    <w:rsid w:val="00293D15"/>
    <w:rsid w:val="00294D89"/>
    <w:rsid w:val="00296B99"/>
    <w:rsid w:val="002A2A73"/>
    <w:rsid w:val="002A4CD3"/>
    <w:rsid w:val="002A768B"/>
    <w:rsid w:val="002C2EC3"/>
    <w:rsid w:val="002C3D87"/>
    <w:rsid w:val="002D330E"/>
    <w:rsid w:val="002D36BA"/>
    <w:rsid w:val="002D5452"/>
    <w:rsid w:val="002F01BA"/>
    <w:rsid w:val="002F0933"/>
    <w:rsid w:val="002F6B29"/>
    <w:rsid w:val="00307B13"/>
    <w:rsid w:val="0031492B"/>
    <w:rsid w:val="0032744D"/>
    <w:rsid w:val="00340028"/>
    <w:rsid w:val="0034199A"/>
    <w:rsid w:val="00352EF5"/>
    <w:rsid w:val="00354291"/>
    <w:rsid w:val="00356BD7"/>
    <w:rsid w:val="00367527"/>
    <w:rsid w:val="003749DE"/>
    <w:rsid w:val="0037516F"/>
    <w:rsid w:val="0037651E"/>
    <w:rsid w:val="00376715"/>
    <w:rsid w:val="003825E4"/>
    <w:rsid w:val="003831D8"/>
    <w:rsid w:val="00385E1F"/>
    <w:rsid w:val="003871E3"/>
    <w:rsid w:val="003947E5"/>
    <w:rsid w:val="00397D57"/>
    <w:rsid w:val="003A0649"/>
    <w:rsid w:val="003A47D6"/>
    <w:rsid w:val="003B0BDE"/>
    <w:rsid w:val="003B4476"/>
    <w:rsid w:val="003C288F"/>
    <w:rsid w:val="003C4406"/>
    <w:rsid w:val="003C5D37"/>
    <w:rsid w:val="003D00B0"/>
    <w:rsid w:val="003D0A43"/>
    <w:rsid w:val="003E4592"/>
    <w:rsid w:val="003E75DB"/>
    <w:rsid w:val="003F4DFE"/>
    <w:rsid w:val="003F526B"/>
    <w:rsid w:val="00414911"/>
    <w:rsid w:val="00425664"/>
    <w:rsid w:val="00425DFF"/>
    <w:rsid w:val="00432115"/>
    <w:rsid w:val="0044149F"/>
    <w:rsid w:val="004466D5"/>
    <w:rsid w:val="0044702E"/>
    <w:rsid w:val="004549EF"/>
    <w:rsid w:val="00455F63"/>
    <w:rsid w:val="00456AD7"/>
    <w:rsid w:val="00462D4A"/>
    <w:rsid w:val="00466D9D"/>
    <w:rsid w:val="00471862"/>
    <w:rsid w:val="00474131"/>
    <w:rsid w:val="00474408"/>
    <w:rsid w:val="004806E7"/>
    <w:rsid w:val="00483F71"/>
    <w:rsid w:val="0049285D"/>
    <w:rsid w:val="0049456B"/>
    <w:rsid w:val="004978C4"/>
    <w:rsid w:val="004A4CF8"/>
    <w:rsid w:val="004A4F28"/>
    <w:rsid w:val="004A64C2"/>
    <w:rsid w:val="004A6F2A"/>
    <w:rsid w:val="004A7EC3"/>
    <w:rsid w:val="004B0C84"/>
    <w:rsid w:val="004B14B0"/>
    <w:rsid w:val="004B225D"/>
    <w:rsid w:val="004B2AC4"/>
    <w:rsid w:val="004B4977"/>
    <w:rsid w:val="004B4B5F"/>
    <w:rsid w:val="004B6CAD"/>
    <w:rsid w:val="004C0063"/>
    <w:rsid w:val="004C1E1E"/>
    <w:rsid w:val="004C441A"/>
    <w:rsid w:val="004D0130"/>
    <w:rsid w:val="004D304F"/>
    <w:rsid w:val="004D3A5A"/>
    <w:rsid w:val="004F2CE1"/>
    <w:rsid w:val="00501AAC"/>
    <w:rsid w:val="005022C3"/>
    <w:rsid w:val="00510C9D"/>
    <w:rsid w:val="0051149D"/>
    <w:rsid w:val="00511DA5"/>
    <w:rsid w:val="00517693"/>
    <w:rsid w:val="005177B2"/>
    <w:rsid w:val="005245ED"/>
    <w:rsid w:val="00527024"/>
    <w:rsid w:val="0054684C"/>
    <w:rsid w:val="005475D5"/>
    <w:rsid w:val="0055139A"/>
    <w:rsid w:val="0055387B"/>
    <w:rsid w:val="00553A32"/>
    <w:rsid w:val="0055753D"/>
    <w:rsid w:val="00560BFE"/>
    <w:rsid w:val="00560D22"/>
    <w:rsid w:val="00571480"/>
    <w:rsid w:val="0057387E"/>
    <w:rsid w:val="00573A33"/>
    <w:rsid w:val="005832E1"/>
    <w:rsid w:val="00587A99"/>
    <w:rsid w:val="005900EA"/>
    <w:rsid w:val="00597EA6"/>
    <w:rsid w:val="005A0057"/>
    <w:rsid w:val="005A2B04"/>
    <w:rsid w:val="005A3B2A"/>
    <w:rsid w:val="005A62A4"/>
    <w:rsid w:val="005B44FC"/>
    <w:rsid w:val="005B6B42"/>
    <w:rsid w:val="005C0B9F"/>
    <w:rsid w:val="005E14B7"/>
    <w:rsid w:val="005E7777"/>
    <w:rsid w:val="00613D2D"/>
    <w:rsid w:val="00615993"/>
    <w:rsid w:val="00630A0B"/>
    <w:rsid w:val="006322BB"/>
    <w:rsid w:val="006403F1"/>
    <w:rsid w:val="00642DA6"/>
    <w:rsid w:val="0064336D"/>
    <w:rsid w:val="00643737"/>
    <w:rsid w:val="00647010"/>
    <w:rsid w:val="00647A11"/>
    <w:rsid w:val="0065082B"/>
    <w:rsid w:val="006557F5"/>
    <w:rsid w:val="006632C5"/>
    <w:rsid w:val="006653B4"/>
    <w:rsid w:val="00667E81"/>
    <w:rsid w:val="00671D97"/>
    <w:rsid w:val="00675CB3"/>
    <w:rsid w:val="0067689D"/>
    <w:rsid w:val="00677002"/>
    <w:rsid w:val="00680A6A"/>
    <w:rsid w:val="00680AE2"/>
    <w:rsid w:val="006825DD"/>
    <w:rsid w:val="00683105"/>
    <w:rsid w:val="006855E0"/>
    <w:rsid w:val="00694F8A"/>
    <w:rsid w:val="006951BA"/>
    <w:rsid w:val="006A04CE"/>
    <w:rsid w:val="006A1601"/>
    <w:rsid w:val="006A2EB4"/>
    <w:rsid w:val="006A3F40"/>
    <w:rsid w:val="006A419E"/>
    <w:rsid w:val="006B37D2"/>
    <w:rsid w:val="006B5528"/>
    <w:rsid w:val="006B641D"/>
    <w:rsid w:val="006B6454"/>
    <w:rsid w:val="006C3820"/>
    <w:rsid w:val="006E6463"/>
    <w:rsid w:val="006F406D"/>
    <w:rsid w:val="007056DB"/>
    <w:rsid w:val="0071040D"/>
    <w:rsid w:val="00744AFC"/>
    <w:rsid w:val="0074767A"/>
    <w:rsid w:val="00756262"/>
    <w:rsid w:val="007566E7"/>
    <w:rsid w:val="0076051A"/>
    <w:rsid w:val="00764FEA"/>
    <w:rsid w:val="0077024C"/>
    <w:rsid w:val="00774154"/>
    <w:rsid w:val="00781D71"/>
    <w:rsid w:val="007A119D"/>
    <w:rsid w:val="007A389E"/>
    <w:rsid w:val="007A5AF5"/>
    <w:rsid w:val="007A62D8"/>
    <w:rsid w:val="007A782E"/>
    <w:rsid w:val="007B37A0"/>
    <w:rsid w:val="007B430C"/>
    <w:rsid w:val="007C1E6C"/>
    <w:rsid w:val="007E1D0F"/>
    <w:rsid w:val="007E24D9"/>
    <w:rsid w:val="007E7E52"/>
    <w:rsid w:val="007F1C13"/>
    <w:rsid w:val="007F2301"/>
    <w:rsid w:val="007F6BA6"/>
    <w:rsid w:val="007F7AD4"/>
    <w:rsid w:val="00801E8F"/>
    <w:rsid w:val="00802E05"/>
    <w:rsid w:val="00804DBC"/>
    <w:rsid w:val="00805741"/>
    <w:rsid w:val="00805908"/>
    <w:rsid w:val="00812EE0"/>
    <w:rsid w:val="0082778E"/>
    <w:rsid w:val="0083580B"/>
    <w:rsid w:val="00841433"/>
    <w:rsid w:val="00844D9C"/>
    <w:rsid w:val="00847619"/>
    <w:rsid w:val="00851D8E"/>
    <w:rsid w:val="00857753"/>
    <w:rsid w:val="008664C2"/>
    <w:rsid w:val="0087063D"/>
    <w:rsid w:val="008725C1"/>
    <w:rsid w:val="008869A9"/>
    <w:rsid w:val="00887F80"/>
    <w:rsid w:val="008971E6"/>
    <w:rsid w:val="008978C5"/>
    <w:rsid w:val="008A5613"/>
    <w:rsid w:val="008B0E07"/>
    <w:rsid w:val="008D09F0"/>
    <w:rsid w:val="008D2D42"/>
    <w:rsid w:val="008D4443"/>
    <w:rsid w:val="008D7C03"/>
    <w:rsid w:val="008E0B1C"/>
    <w:rsid w:val="008E20E2"/>
    <w:rsid w:val="008E3039"/>
    <w:rsid w:val="008E5F6E"/>
    <w:rsid w:val="008E6048"/>
    <w:rsid w:val="008E77A1"/>
    <w:rsid w:val="008F0222"/>
    <w:rsid w:val="008F1C66"/>
    <w:rsid w:val="00906839"/>
    <w:rsid w:val="009070F4"/>
    <w:rsid w:val="0091281D"/>
    <w:rsid w:val="009137F2"/>
    <w:rsid w:val="0091395C"/>
    <w:rsid w:val="0091444B"/>
    <w:rsid w:val="00922B08"/>
    <w:rsid w:val="00924294"/>
    <w:rsid w:val="00937F13"/>
    <w:rsid w:val="00947C6A"/>
    <w:rsid w:val="00951146"/>
    <w:rsid w:val="00952151"/>
    <w:rsid w:val="0096083E"/>
    <w:rsid w:val="00962138"/>
    <w:rsid w:val="009649D0"/>
    <w:rsid w:val="00965DEB"/>
    <w:rsid w:val="00971FF8"/>
    <w:rsid w:val="0097668C"/>
    <w:rsid w:val="00980458"/>
    <w:rsid w:val="009831C4"/>
    <w:rsid w:val="00986411"/>
    <w:rsid w:val="00990C96"/>
    <w:rsid w:val="009945F4"/>
    <w:rsid w:val="009B763F"/>
    <w:rsid w:val="009C05DC"/>
    <w:rsid w:val="009C12F2"/>
    <w:rsid w:val="009C1FBF"/>
    <w:rsid w:val="009C795C"/>
    <w:rsid w:val="009D12DD"/>
    <w:rsid w:val="009D2E6D"/>
    <w:rsid w:val="009D6EC7"/>
    <w:rsid w:val="009D78F3"/>
    <w:rsid w:val="009E105C"/>
    <w:rsid w:val="009E12AF"/>
    <w:rsid w:val="009F36CA"/>
    <w:rsid w:val="009F5B9C"/>
    <w:rsid w:val="00A04114"/>
    <w:rsid w:val="00A06016"/>
    <w:rsid w:val="00A12392"/>
    <w:rsid w:val="00A144AB"/>
    <w:rsid w:val="00A15DFA"/>
    <w:rsid w:val="00A244AD"/>
    <w:rsid w:val="00A33830"/>
    <w:rsid w:val="00A41536"/>
    <w:rsid w:val="00A4348C"/>
    <w:rsid w:val="00A44263"/>
    <w:rsid w:val="00A447E7"/>
    <w:rsid w:val="00A55F2F"/>
    <w:rsid w:val="00A562D3"/>
    <w:rsid w:val="00A65336"/>
    <w:rsid w:val="00A71540"/>
    <w:rsid w:val="00A723AE"/>
    <w:rsid w:val="00A81D43"/>
    <w:rsid w:val="00A87462"/>
    <w:rsid w:val="00A90E87"/>
    <w:rsid w:val="00A94813"/>
    <w:rsid w:val="00A956BB"/>
    <w:rsid w:val="00AA2A2F"/>
    <w:rsid w:val="00AA2BD4"/>
    <w:rsid w:val="00AA652C"/>
    <w:rsid w:val="00AB0DA0"/>
    <w:rsid w:val="00AB115B"/>
    <w:rsid w:val="00AB724C"/>
    <w:rsid w:val="00AC44D8"/>
    <w:rsid w:val="00AD4AD9"/>
    <w:rsid w:val="00AD6A6A"/>
    <w:rsid w:val="00AE0C20"/>
    <w:rsid w:val="00AE6E7E"/>
    <w:rsid w:val="00AF1AC7"/>
    <w:rsid w:val="00AF347D"/>
    <w:rsid w:val="00AF3FC1"/>
    <w:rsid w:val="00AF6DCE"/>
    <w:rsid w:val="00B00CC0"/>
    <w:rsid w:val="00B05206"/>
    <w:rsid w:val="00B112EE"/>
    <w:rsid w:val="00B11F90"/>
    <w:rsid w:val="00B274EA"/>
    <w:rsid w:val="00B3085B"/>
    <w:rsid w:val="00B3360A"/>
    <w:rsid w:val="00B3395C"/>
    <w:rsid w:val="00B34414"/>
    <w:rsid w:val="00B3555E"/>
    <w:rsid w:val="00B41C06"/>
    <w:rsid w:val="00B43131"/>
    <w:rsid w:val="00B43B51"/>
    <w:rsid w:val="00B517DB"/>
    <w:rsid w:val="00B53F77"/>
    <w:rsid w:val="00B75670"/>
    <w:rsid w:val="00B83037"/>
    <w:rsid w:val="00B8737F"/>
    <w:rsid w:val="00B935D3"/>
    <w:rsid w:val="00B9467B"/>
    <w:rsid w:val="00B94E9A"/>
    <w:rsid w:val="00B96A03"/>
    <w:rsid w:val="00B96FC6"/>
    <w:rsid w:val="00B9782E"/>
    <w:rsid w:val="00BA22CB"/>
    <w:rsid w:val="00BA569E"/>
    <w:rsid w:val="00BB083C"/>
    <w:rsid w:val="00BB19C7"/>
    <w:rsid w:val="00BB46CB"/>
    <w:rsid w:val="00BB6705"/>
    <w:rsid w:val="00BC0348"/>
    <w:rsid w:val="00BC5391"/>
    <w:rsid w:val="00BD5B66"/>
    <w:rsid w:val="00BE3ADA"/>
    <w:rsid w:val="00BE65E6"/>
    <w:rsid w:val="00BE6C0D"/>
    <w:rsid w:val="00BF1CF8"/>
    <w:rsid w:val="00BF36A5"/>
    <w:rsid w:val="00BF3E14"/>
    <w:rsid w:val="00BF7BA4"/>
    <w:rsid w:val="00C043C7"/>
    <w:rsid w:val="00C10EF4"/>
    <w:rsid w:val="00C16F3A"/>
    <w:rsid w:val="00C178E7"/>
    <w:rsid w:val="00C21201"/>
    <w:rsid w:val="00C4451A"/>
    <w:rsid w:val="00C45758"/>
    <w:rsid w:val="00C4617D"/>
    <w:rsid w:val="00C47213"/>
    <w:rsid w:val="00C6692C"/>
    <w:rsid w:val="00C74A28"/>
    <w:rsid w:val="00C7532D"/>
    <w:rsid w:val="00C76AFA"/>
    <w:rsid w:val="00C80F02"/>
    <w:rsid w:val="00C8108C"/>
    <w:rsid w:val="00C8186B"/>
    <w:rsid w:val="00C81C5D"/>
    <w:rsid w:val="00C976AB"/>
    <w:rsid w:val="00CA166C"/>
    <w:rsid w:val="00CB2AD0"/>
    <w:rsid w:val="00CB52A7"/>
    <w:rsid w:val="00CB7381"/>
    <w:rsid w:val="00CC6CF4"/>
    <w:rsid w:val="00CF4E34"/>
    <w:rsid w:val="00CF6F2C"/>
    <w:rsid w:val="00D00ECB"/>
    <w:rsid w:val="00D02ADD"/>
    <w:rsid w:val="00D0379F"/>
    <w:rsid w:val="00D312D5"/>
    <w:rsid w:val="00D316B5"/>
    <w:rsid w:val="00D33EA4"/>
    <w:rsid w:val="00D464CA"/>
    <w:rsid w:val="00D47194"/>
    <w:rsid w:val="00D60B50"/>
    <w:rsid w:val="00D63316"/>
    <w:rsid w:val="00D70E41"/>
    <w:rsid w:val="00D713D3"/>
    <w:rsid w:val="00D86901"/>
    <w:rsid w:val="00D87499"/>
    <w:rsid w:val="00D91217"/>
    <w:rsid w:val="00D93B82"/>
    <w:rsid w:val="00D969B6"/>
    <w:rsid w:val="00DA1DF9"/>
    <w:rsid w:val="00DA315E"/>
    <w:rsid w:val="00DA4FD6"/>
    <w:rsid w:val="00DB4B80"/>
    <w:rsid w:val="00DB6FC8"/>
    <w:rsid w:val="00DB7D92"/>
    <w:rsid w:val="00DC0D95"/>
    <w:rsid w:val="00DC0FC1"/>
    <w:rsid w:val="00DC17B2"/>
    <w:rsid w:val="00DC642E"/>
    <w:rsid w:val="00DC6C66"/>
    <w:rsid w:val="00DE1ABD"/>
    <w:rsid w:val="00DE27EA"/>
    <w:rsid w:val="00DE3517"/>
    <w:rsid w:val="00DE456C"/>
    <w:rsid w:val="00DE700E"/>
    <w:rsid w:val="00E10A76"/>
    <w:rsid w:val="00E272B4"/>
    <w:rsid w:val="00E31EF2"/>
    <w:rsid w:val="00E4585C"/>
    <w:rsid w:val="00E46CD3"/>
    <w:rsid w:val="00E51932"/>
    <w:rsid w:val="00E5779D"/>
    <w:rsid w:val="00E614A9"/>
    <w:rsid w:val="00E61D47"/>
    <w:rsid w:val="00E61E0A"/>
    <w:rsid w:val="00E62659"/>
    <w:rsid w:val="00E637D0"/>
    <w:rsid w:val="00E738DD"/>
    <w:rsid w:val="00E75882"/>
    <w:rsid w:val="00E833BC"/>
    <w:rsid w:val="00E83A07"/>
    <w:rsid w:val="00E83C52"/>
    <w:rsid w:val="00E9148F"/>
    <w:rsid w:val="00E92CD5"/>
    <w:rsid w:val="00EA34D7"/>
    <w:rsid w:val="00EA4B02"/>
    <w:rsid w:val="00EC6DC8"/>
    <w:rsid w:val="00ED1923"/>
    <w:rsid w:val="00EE2B73"/>
    <w:rsid w:val="00EF2672"/>
    <w:rsid w:val="00EF5339"/>
    <w:rsid w:val="00EF62DD"/>
    <w:rsid w:val="00F0127B"/>
    <w:rsid w:val="00F12B4F"/>
    <w:rsid w:val="00F15C14"/>
    <w:rsid w:val="00F165D5"/>
    <w:rsid w:val="00F17AEC"/>
    <w:rsid w:val="00F217B1"/>
    <w:rsid w:val="00F2768D"/>
    <w:rsid w:val="00F33F41"/>
    <w:rsid w:val="00F400CE"/>
    <w:rsid w:val="00F53B67"/>
    <w:rsid w:val="00F543E4"/>
    <w:rsid w:val="00F61345"/>
    <w:rsid w:val="00F6273B"/>
    <w:rsid w:val="00F654EE"/>
    <w:rsid w:val="00F666CD"/>
    <w:rsid w:val="00F67DCE"/>
    <w:rsid w:val="00F71EB7"/>
    <w:rsid w:val="00F71EC4"/>
    <w:rsid w:val="00F77D7F"/>
    <w:rsid w:val="00F80B4B"/>
    <w:rsid w:val="00F827AF"/>
    <w:rsid w:val="00F87A48"/>
    <w:rsid w:val="00F95A24"/>
    <w:rsid w:val="00F96618"/>
    <w:rsid w:val="00FA7F15"/>
    <w:rsid w:val="00FB3C8B"/>
    <w:rsid w:val="00FB474C"/>
    <w:rsid w:val="00FB4E06"/>
    <w:rsid w:val="00FC2A19"/>
    <w:rsid w:val="00FC5785"/>
    <w:rsid w:val="00FC744C"/>
    <w:rsid w:val="00FD078C"/>
    <w:rsid w:val="00FD3746"/>
    <w:rsid w:val="00FD6B39"/>
    <w:rsid w:val="00FE6A7D"/>
    <w:rsid w:val="00FE70BA"/>
  </w:rsids>
  <m:mathPr>
    <m:mathFont m:val="Cambria Math"/>
    <m:brkBin m:val="before"/>
    <m:brkBinSub m:val="--"/>
    <m:smallFrac m:val="0"/>
    <m:dispDef/>
    <m:lMargin m:val="0"/>
    <m:rMargin m:val="0"/>
    <m:defJc m:val="centerGroup"/>
    <m:wrapIndent m:val="1440"/>
    <m:intLim m:val="subSup"/>
    <m:naryLim m:val="undOvr"/>
  </m:mathPr>
  <w:themeFontLang w:val="en-NZ" w:bidi="ta-L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F8E22D"/>
  <w15:chartTrackingRefBased/>
  <w15:docId w15:val="{70F5279A-2686-4757-B0BC-8AE2365A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bCs/>
        <w:kern w:val="36"/>
        <w:sz w:val="24"/>
        <w:szCs w:val="48"/>
        <w:lang w:val="en-NZ" w:eastAsia="en-US" w:bidi="ta-LK"/>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7B1"/>
  </w:style>
  <w:style w:type="paragraph" w:styleId="Heading1">
    <w:name w:val="heading 1"/>
    <w:basedOn w:val="Normal"/>
    <w:link w:val="Heading1Char"/>
    <w:uiPriority w:val="9"/>
    <w:qFormat/>
    <w:rsid w:val="00B43131"/>
    <w:pPr>
      <w:spacing w:before="100" w:beforeAutospacing="1" w:after="100" w:afterAutospacing="1" w:line="240" w:lineRule="auto"/>
      <w:outlineLvl w:val="0"/>
    </w:pPr>
    <w:rPr>
      <w:rFonts w:ascii="Times New Roman" w:eastAsia="Times New Roman" w:hAnsi="Times New Roman"/>
      <w:b/>
      <w:sz w:val="48"/>
      <w:lang w:eastAsia="en-NZ"/>
    </w:rPr>
  </w:style>
  <w:style w:type="paragraph" w:styleId="Heading4">
    <w:name w:val="heading 4"/>
    <w:basedOn w:val="Normal"/>
    <w:next w:val="Normal"/>
    <w:link w:val="Heading4Char"/>
    <w:uiPriority w:val="9"/>
    <w:semiHidden/>
    <w:unhideWhenUsed/>
    <w:qFormat/>
    <w:rsid w:val="002F09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131"/>
    <w:rPr>
      <w:rFonts w:ascii="Times New Roman" w:eastAsia="Times New Roman" w:hAnsi="Times New Roman"/>
      <w:b/>
      <w:sz w:val="48"/>
      <w:lang w:eastAsia="en-NZ"/>
    </w:rPr>
  </w:style>
  <w:style w:type="paragraph" w:customStyle="1" w:styleId="discreet">
    <w:name w:val="discreet"/>
    <w:basedOn w:val="Normal"/>
    <w:rsid w:val="00B43131"/>
    <w:pPr>
      <w:spacing w:before="100" w:beforeAutospacing="1" w:after="100" w:afterAutospacing="1" w:line="240" w:lineRule="auto"/>
    </w:pPr>
    <w:rPr>
      <w:rFonts w:ascii="Times New Roman" w:eastAsia="Times New Roman" w:hAnsi="Times New Roman"/>
      <w:bCs w:val="0"/>
      <w:kern w:val="0"/>
      <w:szCs w:val="24"/>
      <w:lang w:eastAsia="en-NZ"/>
    </w:rPr>
  </w:style>
  <w:style w:type="paragraph" w:styleId="NormalWeb">
    <w:name w:val="Normal (Web)"/>
    <w:basedOn w:val="Normal"/>
    <w:uiPriority w:val="99"/>
    <w:semiHidden/>
    <w:unhideWhenUsed/>
    <w:rsid w:val="00B43131"/>
    <w:pPr>
      <w:spacing w:before="100" w:beforeAutospacing="1" w:after="100" w:afterAutospacing="1" w:line="240" w:lineRule="auto"/>
    </w:pPr>
    <w:rPr>
      <w:rFonts w:ascii="Times New Roman" w:eastAsia="Times New Roman" w:hAnsi="Times New Roman"/>
      <w:bCs w:val="0"/>
      <w:kern w:val="0"/>
      <w:szCs w:val="24"/>
      <w:lang w:eastAsia="en-NZ"/>
    </w:rPr>
  </w:style>
  <w:style w:type="paragraph" w:customStyle="1" w:styleId="body">
    <w:name w:val="body"/>
    <w:basedOn w:val="Normal"/>
    <w:rsid w:val="00B43131"/>
    <w:pPr>
      <w:spacing w:before="100" w:beforeAutospacing="1" w:after="100" w:afterAutospacing="1" w:line="240" w:lineRule="auto"/>
    </w:pPr>
    <w:rPr>
      <w:rFonts w:ascii="Times New Roman" w:eastAsia="Times New Roman" w:hAnsi="Times New Roman"/>
      <w:bCs w:val="0"/>
      <w:kern w:val="0"/>
      <w:szCs w:val="24"/>
      <w:lang w:eastAsia="en-NZ"/>
    </w:rPr>
  </w:style>
  <w:style w:type="character" w:styleId="Strong">
    <w:name w:val="Strong"/>
    <w:basedOn w:val="DefaultParagraphFont"/>
    <w:uiPriority w:val="22"/>
    <w:qFormat/>
    <w:rsid w:val="00B43131"/>
    <w:rPr>
      <w:b/>
      <w:bCs w:val="0"/>
    </w:rPr>
  </w:style>
  <w:style w:type="character" w:styleId="Hyperlink">
    <w:name w:val="Hyperlink"/>
    <w:basedOn w:val="DefaultParagraphFont"/>
    <w:uiPriority w:val="99"/>
    <w:unhideWhenUsed/>
    <w:rsid w:val="00B43131"/>
    <w:rPr>
      <w:color w:val="0000FF"/>
      <w:u w:val="single"/>
    </w:rPr>
  </w:style>
  <w:style w:type="paragraph" w:customStyle="1" w:styleId="entry-meta">
    <w:name w:val="entry-meta"/>
    <w:basedOn w:val="Normal"/>
    <w:rsid w:val="007B37A0"/>
    <w:pPr>
      <w:spacing w:before="100" w:beforeAutospacing="1" w:after="100" w:afterAutospacing="1" w:line="240" w:lineRule="auto"/>
    </w:pPr>
    <w:rPr>
      <w:rFonts w:ascii="Times New Roman" w:eastAsia="Times New Roman" w:hAnsi="Times New Roman"/>
      <w:bCs w:val="0"/>
      <w:kern w:val="0"/>
      <w:szCs w:val="24"/>
      <w:lang w:eastAsia="en-NZ"/>
    </w:rPr>
  </w:style>
  <w:style w:type="character" w:styleId="Emphasis">
    <w:name w:val="Emphasis"/>
    <w:basedOn w:val="DefaultParagraphFont"/>
    <w:uiPriority w:val="20"/>
    <w:qFormat/>
    <w:rsid w:val="007B37A0"/>
    <w:rPr>
      <w:i/>
      <w:iCs/>
    </w:rPr>
  </w:style>
  <w:style w:type="table" w:styleId="TableGrid">
    <w:name w:val="Table Grid"/>
    <w:basedOn w:val="TableNormal"/>
    <w:uiPriority w:val="59"/>
    <w:rsid w:val="00DC0FC1"/>
    <w:pPr>
      <w:spacing w:after="0" w:line="240" w:lineRule="auto"/>
    </w:pPr>
    <w:rPr>
      <w:bCs w:val="0"/>
      <w:kern w:val="0"/>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737"/>
    <w:pPr>
      <w:ind w:left="720"/>
      <w:contextualSpacing/>
    </w:pPr>
  </w:style>
  <w:style w:type="character" w:customStyle="1" w:styleId="UnresolvedMention1">
    <w:name w:val="Unresolved Mention1"/>
    <w:basedOn w:val="DefaultParagraphFont"/>
    <w:uiPriority w:val="99"/>
    <w:semiHidden/>
    <w:unhideWhenUsed/>
    <w:rsid w:val="00144750"/>
    <w:rPr>
      <w:color w:val="605E5C"/>
      <w:shd w:val="clear" w:color="auto" w:fill="E1DFDD"/>
    </w:rPr>
  </w:style>
  <w:style w:type="paragraph" w:customStyle="1" w:styleId="Default">
    <w:name w:val="Default"/>
    <w:rsid w:val="00F165D5"/>
    <w:pPr>
      <w:autoSpaceDE w:val="0"/>
      <w:autoSpaceDN w:val="0"/>
      <w:adjustRightInd w:val="0"/>
      <w:spacing w:after="0" w:line="240" w:lineRule="auto"/>
    </w:pPr>
    <w:rPr>
      <w:rFonts w:ascii="Calibri" w:hAnsi="Calibri" w:cs="Calibri"/>
      <w:color w:val="000000"/>
      <w:kern w:val="0"/>
      <w:szCs w:val="24"/>
      <w:lang w:bidi="ar-SA"/>
    </w:rPr>
  </w:style>
  <w:style w:type="paragraph" w:styleId="BalloonText">
    <w:name w:val="Balloon Text"/>
    <w:basedOn w:val="Normal"/>
    <w:link w:val="BalloonTextChar"/>
    <w:uiPriority w:val="99"/>
    <w:semiHidden/>
    <w:unhideWhenUsed/>
    <w:rsid w:val="00FE6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7D"/>
    <w:rPr>
      <w:rFonts w:ascii="Segoe UI" w:hAnsi="Segoe UI" w:cs="Segoe UI"/>
      <w:sz w:val="18"/>
      <w:szCs w:val="18"/>
    </w:rPr>
  </w:style>
  <w:style w:type="character" w:customStyle="1" w:styleId="UnresolvedMention2">
    <w:name w:val="Unresolved Mention2"/>
    <w:basedOn w:val="DefaultParagraphFont"/>
    <w:uiPriority w:val="99"/>
    <w:semiHidden/>
    <w:unhideWhenUsed/>
    <w:rsid w:val="00DB4B80"/>
    <w:rPr>
      <w:color w:val="605E5C"/>
      <w:shd w:val="clear" w:color="auto" w:fill="E1DFDD"/>
    </w:rPr>
  </w:style>
  <w:style w:type="character" w:styleId="UnresolvedMention">
    <w:name w:val="Unresolved Mention"/>
    <w:basedOn w:val="DefaultParagraphFont"/>
    <w:uiPriority w:val="99"/>
    <w:semiHidden/>
    <w:unhideWhenUsed/>
    <w:rsid w:val="00B3085B"/>
    <w:rPr>
      <w:color w:val="605E5C"/>
      <w:shd w:val="clear" w:color="auto" w:fill="E1DFDD"/>
    </w:rPr>
  </w:style>
  <w:style w:type="character" w:customStyle="1" w:styleId="Heading4Char">
    <w:name w:val="Heading 4 Char"/>
    <w:basedOn w:val="DefaultParagraphFont"/>
    <w:link w:val="Heading4"/>
    <w:uiPriority w:val="9"/>
    <w:semiHidden/>
    <w:rsid w:val="002F093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813">
      <w:bodyDiv w:val="1"/>
      <w:marLeft w:val="0"/>
      <w:marRight w:val="0"/>
      <w:marTop w:val="0"/>
      <w:marBottom w:val="0"/>
      <w:divBdr>
        <w:top w:val="none" w:sz="0" w:space="0" w:color="auto"/>
        <w:left w:val="none" w:sz="0" w:space="0" w:color="auto"/>
        <w:bottom w:val="none" w:sz="0" w:space="0" w:color="auto"/>
        <w:right w:val="none" w:sz="0" w:space="0" w:color="auto"/>
      </w:divBdr>
      <w:divsChild>
        <w:div w:id="1241057951">
          <w:marLeft w:val="0"/>
          <w:marRight w:val="0"/>
          <w:marTop w:val="0"/>
          <w:marBottom w:val="0"/>
          <w:divBdr>
            <w:top w:val="none" w:sz="0" w:space="0" w:color="auto"/>
            <w:left w:val="none" w:sz="0" w:space="0" w:color="auto"/>
            <w:bottom w:val="none" w:sz="0" w:space="0" w:color="auto"/>
            <w:right w:val="none" w:sz="0" w:space="0" w:color="auto"/>
          </w:divBdr>
          <w:divsChild>
            <w:div w:id="2084987849">
              <w:marLeft w:val="240"/>
              <w:marRight w:val="240"/>
              <w:marTop w:val="0"/>
              <w:marBottom w:val="120"/>
              <w:divBdr>
                <w:top w:val="none" w:sz="0" w:space="0" w:color="auto"/>
                <w:left w:val="none" w:sz="0" w:space="0" w:color="auto"/>
                <w:bottom w:val="none" w:sz="0" w:space="0" w:color="auto"/>
                <w:right w:val="none" w:sz="0" w:space="0" w:color="auto"/>
              </w:divBdr>
            </w:div>
            <w:div w:id="9014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066">
      <w:bodyDiv w:val="1"/>
      <w:marLeft w:val="0"/>
      <w:marRight w:val="0"/>
      <w:marTop w:val="0"/>
      <w:marBottom w:val="0"/>
      <w:divBdr>
        <w:top w:val="none" w:sz="0" w:space="0" w:color="auto"/>
        <w:left w:val="none" w:sz="0" w:space="0" w:color="auto"/>
        <w:bottom w:val="none" w:sz="0" w:space="0" w:color="auto"/>
        <w:right w:val="none" w:sz="0" w:space="0" w:color="auto"/>
      </w:divBdr>
      <w:divsChild>
        <w:div w:id="592249026">
          <w:marLeft w:val="0"/>
          <w:marRight w:val="0"/>
          <w:marTop w:val="0"/>
          <w:marBottom w:val="0"/>
          <w:divBdr>
            <w:top w:val="none" w:sz="0" w:space="0" w:color="auto"/>
            <w:left w:val="none" w:sz="0" w:space="0" w:color="auto"/>
            <w:bottom w:val="none" w:sz="0" w:space="0" w:color="auto"/>
            <w:right w:val="none" w:sz="0" w:space="0" w:color="auto"/>
          </w:divBdr>
          <w:divsChild>
            <w:div w:id="1248659904">
              <w:marLeft w:val="240"/>
              <w:marRight w:val="240"/>
              <w:marTop w:val="0"/>
              <w:marBottom w:val="120"/>
              <w:divBdr>
                <w:top w:val="none" w:sz="0" w:space="0" w:color="auto"/>
                <w:left w:val="none" w:sz="0" w:space="0" w:color="auto"/>
                <w:bottom w:val="none" w:sz="0" w:space="0" w:color="auto"/>
                <w:right w:val="none" w:sz="0" w:space="0" w:color="auto"/>
              </w:divBdr>
            </w:div>
            <w:div w:id="3459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022">
      <w:bodyDiv w:val="1"/>
      <w:marLeft w:val="0"/>
      <w:marRight w:val="0"/>
      <w:marTop w:val="0"/>
      <w:marBottom w:val="0"/>
      <w:divBdr>
        <w:top w:val="none" w:sz="0" w:space="0" w:color="auto"/>
        <w:left w:val="none" w:sz="0" w:space="0" w:color="auto"/>
        <w:bottom w:val="none" w:sz="0" w:space="0" w:color="auto"/>
        <w:right w:val="none" w:sz="0" w:space="0" w:color="auto"/>
      </w:divBdr>
      <w:divsChild>
        <w:div w:id="2108765459">
          <w:marLeft w:val="0"/>
          <w:marRight w:val="0"/>
          <w:marTop w:val="0"/>
          <w:marBottom w:val="0"/>
          <w:divBdr>
            <w:top w:val="none" w:sz="0" w:space="0" w:color="auto"/>
            <w:left w:val="none" w:sz="0" w:space="0" w:color="auto"/>
            <w:bottom w:val="none" w:sz="0" w:space="0" w:color="auto"/>
            <w:right w:val="none" w:sz="0" w:space="0" w:color="auto"/>
          </w:divBdr>
          <w:divsChild>
            <w:div w:id="848370089">
              <w:marLeft w:val="0"/>
              <w:marRight w:val="0"/>
              <w:marTop w:val="0"/>
              <w:marBottom w:val="0"/>
              <w:divBdr>
                <w:top w:val="none" w:sz="0" w:space="0" w:color="auto"/>
                <w:left w:val="none" w:sz="0" w:space="0" w:color="auto"/>
                <w:bottom w:val="none" w:sz="0" w:space="0" w:color="auto"/>
                <w:right w:val="none" w:sz="0" w:space="0" w:color="auto"/>
              </w:divBdr>
            </w:div>
          </w:divsChild>
        </w:div>
        <w:div w:id="527106065">
          <w:marLeft w:val="0"/>
          <w:marRight w:val="0"/>
          <w:marTop w:val="2130"/>
          <w:marBottom w:val="0"/>
          <w:divBdr>
            <w:top w:val="none" w:sz="0" w:space="0" w:color="auto"/>
            <w:left w:val="none" w:sz="0" w:space="0" w:color="auto"/>
            <w:bottom w:val="none" w:sz="0" w:space="0" w:color="auto"/>
            <w:right w:val="none" w:sz="0" w:space="0" w:color="auto"/>
          </w:divBdr>
          <w:divsChild>
            <w:div w:id="496114934">
              <w:marLeft w:val="0"/>
              <w:marRight w:val="0"/>
              <w:marTop w:val="0"/>
              <w:marBottom w:val="0"/>
              <w:divBdr>
                <w:top w:val="none" w:sz="0" w:space="0" w:color="auto"/>
                <w:left w:val="none" w:sz="0" w:space="0" w:color="auto"/>
                <w:bottom w:val="none" w:sz="0" w:space="0" w:color="auto"/>
                <w:right w:val="none" w:sz="0" w:space="0" w:color="auto"/>
              </w:divBdr>
              <w:divsChild>
                <w:div w:id="11019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1215">
      <w:bodyDiv w:val="1"/>
      <w:marLeft w:val="0"/>
      <w:marRight w:val="0"/>
      <w:marTop w:val="0"/>
      <w:marBottom w:val="0"/>
      <w:divBdr>
        <w:top w:val="none" w:sz="0" w:space="0" w:color="auto"/>
        <w:left w:val="none" w:sz="0" w:space="0" w:color="auto"/>
        <w:bottom w:val="none" w:sz="0" w:space="0" w:color="auto"/>
        <w:right w:val="none" w:sz="0" w:space="0" w:color="auto"/>
      </w:divBdr>
    </w:div>
    <w:div w:id="840508125">
      <w:bodyDiv w:val="1"/>
      <w:marLeft w:val="0"/>
      <w:marRight w:val="0"/>
      <w:marTop w:val="0"/>
      <w:marBottom w:val="0"/>
      <w:divBdr>
        <w:top w:val="none" w:sz="0" w:space="0" w:color="auto"/>
        <w:left w:val="none" w:sz="0" w:space="0" w:color="auto"/>
        <w:bottom w:val="none" w:sz="0" w:space="0" w:color="auto"/>
        <w:right w:val="none" w:sz="0" w:space="0" w:color="auto"/>
      </w:divBdr>
    </w:div>
    <w:div w:id="1122071230">
      <w:bodyDiv w:val="1"/>
      <w:marLeft w:val="0"/>
      <w:marRight w:val="0"/>
      <w:marTop w:val="0"/>
      <w:marBottom w:val="0"/>
      <w:divBdr>
        <w:top w:val="none" w:sz="0" w:space="0" w:color="auto"/>
        <w:left w:val="none" w:sz="0" w:space="0" w:color="auto"/>
        <w:bottom w:val="none" w:sz="0" w:space="0" w:color="auto"/>
        <w:right w:val="none" w:sz="0" w:space="0" w:color="auto"/>
      </w:divBdr>
      <w:divsChild>
        <w:div w:id="155456949">
          <w:marLeft w:val="0"/>
          <w:marRight w:val="0"/>
          <w:marTop w:val="0"/>
          <w:marBottom w:val="0"/>
          <w:divBdr>
            <w:top w:val="none" w:sz="0" w:space="0" w:color="auto"/>
            <w:left w:val="none" w:sz="0" w:space="0" w:color="auto"/>
            <w:bottom w:val="none" w:sz="0" w:space="0" w:color="auto"/>
            <w:right w:val="none" w:sz="0" w:space="0" w:color="auto"/>
          </w:divBdr>
          <w:divsChild>
            <w:div w:id="1114207527">
              <w:marLeft w:val="0"/>
              <w:marRight w:val="0"/>
              <w:marTop w:val="0"/>
              <w:marBottom w:val="0"/>
              <w:divBdr>
                <w:top w:val="none" w:sz="0" w:space="0" w:color="auto"/>
                <w:left w:val="none" w:sz="0" w:space="0" w:color="auto"/>
                <w:bottom w:val="none" w:sz="0" w:space="0" w:color="auto"/>
                <w:right w:val="none" w:sz="0" w:space="0" w:color="auto"/>
              </w:divBdr>
              <w:divsChild>
                <w:div w:id="1002273545">
                  <w:marLeft w:val="0"/>
                  <w:marRight w:val="0"/>
                  <w:marTop w:val="0"/>
                  <w:marBottom w:val="0"/>
                  <w:divBdr>
                    <w:top w:val="none" w:sz="0" w:space="0" w:color="auto"/>
                    <w:left w:val="none" w:sz="0" w:space="0" w:color="auto"/>
                    <w:bottom w:val="none" w:sz="0" w:space="0" w:color="auto"/>
                    <w:right w:val="none" w:sz="0" w:space="0" w:color="auto"/>
                  </w:divBdr>
                  <w:divsChild>
                    <w:div w:id="9457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74988">
          <w:marLeft w:val="0"/>
          <w:marRight w:val="0"/>
          <w:marTop w:val="0"/>
          <w:marBottom w:val="0"/>
          <w:divBdr>
            <w:top w:val="none" w:sz="0" w:space="0" w:color="auto"/>
            <w:left w:val="none" w:sz="0" w:space="0" w:color="auto"/>
            <w:bottom w:val="none" w:sz="0" w:space="0" w:color="auto"/>
            <w:right w:val="none" w:sz="0" w:space="0" w:color="auto"/>
          </w:divBdr>
          <w:divsChild>
            <w:div w:id="1919050235">
              <w:marLeft w:val="0"/>
              <w:marRight w:val="0"/>
              <w:marTop w:val="0"/>
              <w:marBottom w:val="0"/>
              <w:divBdr>
                <w:top w:val="none" w:sz="0" w:space="0" w:color="auto"/>
                <w:left w:val="none" w:sz="0" w:space="0" w:color="auto"/>
                <w:bottom w:val="none" w:sz="0" w:space="0" w:color="auto"/>
                <w:right w:val="none" w:sz="0" w:space="0" w:color="auto"/>
              </w:divBdr>
              <w:divsChild>
                <w:div w:id="2107651549">
                  <w:marLeft w:val="0"/>
                  <w:marRight w:val="0"/>
                  <w:marTop w:val="0"/>
                  <w:marBottom w:val="0"/>
                  <w:divBdr>
                    <w:top w:val="none" w:sz="0" w:space="0" w:color="auto"/>
                    <w:left w:val="none" w:sz="0" w:space="0" w:color="auto"/>
                    <w:bottom w:val="none" w:sz="0" w:space="0" w:color="auto"/>
                    <w:right w:val="none" w:sz="0" w:space="0" w:color="auto"/>
                  </w:divBdr>
                  <w:divsChild>
                    <w:div w:id="220941013">
                      <w:marLeft w:val="0"/>
                      <w:marRight w:val="0"/>
                      <w:marTop w:val="0"/>
                      <w:marBottom w:val="0"/>
                      <w:divBdr>
                        <w:top w:val="none" w:sz="0" w:space="0" w:color="auto"/>
                        <w:left w:val="none" w:sz="0" w:space="0" w:color="auto"/>
                        <w:bottom w:val="none" w:sz="0" w:space="0" w:color="auto"/>
                        <w:right w:val="none" w:sz="0" w:space="0" w:color="auto"/>
                      </w:divBdr>
                      <w:divsChild>
                        <w:div w:id="1284263473">
                          <w:marLeft w:val="0"/>
                          <w:marRight w:val="0"/>
                          <w:marTop w:val="0"/>
                          <w:marBottom w:val="0"/>
                          <w:divBdr>
                            <w:top w:val="none" w:sz="0" w:space="0" w:color="auto"/>
                            <w:left w:val="none" w:sz="0" w:space="0" w:color="auto"/>
                            <w:bottom w:val="none" w:sz="0" w:space="0" w:color="auto"/>
                            <w:right w:val="none" w:sz="0" w:space="0" w:color="auto"/>
                          </w:divBdr>
                        </w:div>
                        <w:div w:id="1031222002">
                          <w:marLeft w:val="0"/>
                          <w:marRight w:val="0"/>
                          <w:marTop w:val="0"/>
                          <w:marBottom w:val="0"/>
                          <w:divBdr>
                            <w:top w:val="none" w:sz="0" w:space="0" w:color="auto"/>
                            <w:left w:val="none" w:sz="0" w:space="0" w:color="auto"/>
                            <w:bottom w:val="none" w:sz="0" w:space="0" w:color="auto"/>
                            <w:right w:val="none" w:sz="0" w:space="0" w:color="auto"/>
                          </w:divBdr>
                        </w:div>
                      </w:divsChild>
                    </w:div>
                    <w:div w:id="19674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6760">
          <w:marLeft w:val="0"/>
          <w:marRight w:val="0"/>
          <w:marTop w:val="0"/>
          <w:marBottom w:val="0"/>
          <w:divBdr>
            <w:top w:val="none" w:sz="0" w:space="0" w:color="auto"/>
            <w:left w:val="none" w:sz="0" w:space="0" w:color="auto"/>
            <w:bottom w:val="none" w:sz="0" w:space="0" w:color="auto"/>
            <w:right w:val="none" w:sz="0" w:space="0" w:color="auto"/>
          </w:divBdr>
          <w:divsChild>
            <w:div w:id="881526410">
              <w:marLeft w:val="0"/>
              <w:marRight w:val="0"/>
              <w:marTop w:val="0"/>
              <w:marBottom w:val="0"/>
              <w:divBdr>
                <w:top w:val="none" w:sz="0" w:space="0" w:color="auto"/>
                <w:left w:val="none" w:sz="0" w:space="0" w:color="auto"/>
                <w:bottom w:val="none" w:sz="0" w:space="0" w:color="auto"/>
                <w:right w:val="none" w:sz="0" w:space="0" w:color="auto"/>
              </w:divBdr>
              <w:divsChild>
                <w:div w:id="626476322">
                  <w:marLeft w:val="0"/>
                  <w:marRight w:val="0"/>
                  <w:marTop w:val="0"/>
                  <w:marBottom w:val="0"/>
                  <w:divBdr>
                    <w:top w:val="none" w:sz="0" w:space="0" w:color="auto"/>
                    <w:left w:val="none" w:sz="0" w:space="0" w:color="auto"/>
                    <w:bottom w:val="none" w:sz="0" w:space="0" w:color="auto"/>
                    <w:right w:val="none" w:sz="0" w:space="0" w:color="auto"/>
                  </w:divBdr>
                  <w:divsChild>
                    <w:div w:id="13838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1823">
      <w:bodyDiv w:val="1"/>
      <w:marLeft w:val="0"/>
      <w:marRight w:val="0"/>
      <w:marTop w:val="0"/>
      <w:marBottom w:val="0"/>
      <w:divBdr>
        <w:top w:val="none" w:sz="0" w:space="0" w:color="auto"/>
        <w:left w:val="none" w:sz="0" w:space="0" w:color="auto"/>
        <w:bottom w:val="none" w:sz="0" w:space="0" w:color="auto"/>
        <w:right w:val="none" w:sz="0" w:space="0" w:color="auto"/>
      </w:divBdr>
    </w:div>
    <w:div w:id="1227492501">
      <w:bodyDiv w:val="1"/>
      <w:marLeft w:val="0"/>
      <w:marRight w:val="0"/>
      <w:marTop w:val="0"/>
      <w:marBottom w:val="0"/>
      <w:divBdr>
        <w:top w:val="none" w:sz="0" w:space="0" w:color="auto"/>
        <w:left w:val="none" w:sz="0" w:space="0" w:color="auto"/>
        <w:bottom w:val="none" w:sz="0" w:space="0" w:color="auto"/>
        <w:right w:val="none" w:sz="0" w:space="0" w:color="auto"/>
      </w:divBdr>
    </w:div>
    <w:div w:id="1335109065">
      <w:bodyDiv w:val="1"/>
      <w:marLeft w:val="0"/>
      <w:marRight w:val="0"/>
      <w:marTop w:val="0"/>
      <w:marBottom w:val="0"/>
      <w:divBdr>
        <w:top w:val="none" w:sz="0" w:space="0" w:color="auto"/>
        <w:left w:val="none" w:sz="0" w:space="0" w:color="auto"/>
        <w:bottom w:val="none" w:sz="0" w:space="0" w:color="auto"/>
        <w:right w:val="none" w:sz="0" w:space="0" w:color="auto"/>
      </w:divBdr>
    </w:div>
    <w:div w:id="21167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mm-e@methodist.org.nz" TargetMode="External"/><Relationship Id="rId3" Type="http://schemas.openxmlformats.org/officeDocument/2006/relationships/customXml" Target="../customXml/item3.xml"/><Relationship Id="rId21" Type="http://schemas.openxmlformats.org/officeDocument/2006/relationships/hyperlink" Target="http://www.methodist.org.nz/mission_and_ecumenical" TargetMode="External"/><Relationship Id="rId7" Type="http://schemas.openxmlformats.org/officeDocument/2006/relationships/settings" Target="settings.xml"/><Relationship Id="rId12" Type="http://schemas.openxmlformats.org/officeDocument/2006/relationships/hyperlink" Target="https://www.oikoumene.org/events/week-of-prayer-for-christian-unity"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s://www.cca.org.hk/news-and-events/effects-of-covid-19-on-trafficking-in-persons-was-focus-of-ccas-regional-consultation/" TargetMode="External"/><Relationship Id="rId20" Type="http://schemas.openxmlformats.org/officeDocument/2006/relationships/hyperlink" Target="mailto:mm-e@methodist.org.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koumene.org/what-we-do/eappi/easter-initiative-2022" TargetMode="External"/><Relationship Id="rId5" Type="http://schemas.openxmlformats.org/officeDocument/2006/relationships/numbering" Target="numbering.xml"/><Relationship Id="rId15" Type="http://schemas.openxmlformats.org/officeDocument/2006/relationships/hyperlink" Target="https://www.cca.org.hk/news-and-events/upholding-dignity-of-gender-and-sexual-minorities-must-be-priority-when-designing-hiv-and-aids-programmes-within-churche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methodist.org.nz/mission_and_ecumenica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7EE52A71017D47B5111A85BC70A11E" ma:contentTypeVersion="13" ma:contentTypeDescription="Create a new document." ma:contentTypeScope="" ma:versionID="e893b6ab6ba4456230de89ead47a9435">
  <xsd:schema xmlns:xsd="http://www.w3.org/2001/XMLSchema" xmlns:xs="http://www.w3.org/2001/XMLSchema" xmlns:p="http://schemas.microsoft.com/office/2006/metadata/properties" xmlns:ns3="53d4e7f9-337d-49e4-9e9d-6fcae95c5571" xmlns:ns4="c4df8d48-5d69-4275-a01f-11fe103f915c" targetNamespace="http://schemas.microsoft.com/office/2006/metadata/properties" ma:root="true" ma:fieldsID="27cf94e3a7f87284d165f0e84497a374" ns3:_="" ns4:_="">
    <xsd:import namespace="53d4e7f9-337d-49e4-9e9d-6fcae95c5571"/>
    <xsd:import namespace="c4df8d48-5d69-4275-a01f-11fe103f91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4e7f9-337d-49e4-9e9d-6fcae95c55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f8d48-5d69-4275-a01f-11fe103f91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4979B-E7E7-454A-91AB-8785FE1D4B48}">
  <ds:schemaRefs>
    <ds:schemaRef ds:uri="http://schemas.microsoft.com/sharepoint/v3/contenttype/forms"/>
  </ds:schemaRefs>
</ds:datastoreItem>
</file>

<file path=customXml/itemProps2.xml><?xml version="1.0" encoding="utf-8"?>
<ds:datastoreItem xmlns:ds="http://schemas.openxmlformats.org/officeDocument/2006/customXml" ds:itemID="{07336DAB-71AD-4E99-BFE4-A110A8F7A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4e7f9-337d-49e4-9e9d-6fcae95c5571"/>
    <ds:schemaRef ds:uri="c4df8d48-5d69-4275-a01f-11fe103f9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D6D30-3997-484E-BD80-87A4011B8EE8}">
  <ds:schemaRefs>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c4df8d48-5d69-4275-a01f-11fe103f915c"/>
    <ds:schemaRef ds:uri="53d4e7f9-337d-49e4-9e9d-6fcae95c5571"/>
    <ds:schemaRef ds:uri="http://purl.org/dc/terms/"/>
  </ds:schemaRefs>
</ds:datastoreItem>
</file>

<file path=customXml/itemProps4.xml><?xml version="1.0" encoding="utf-8"?>
<ds:datastoreItem xmlns:ds="http://schemas.openxmlformats.org/officeDocument/2006/customXml" ds:itemID="{272403A5-DA2B-4890-9D14-F8BAF61A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Franklin-Ross</dc:creator>
  <cp:keywords/>
  <dc:description/>
  <cp:lastModifiedBy>Tony Franklin-Ross</cp:lastModifiedBy>
  <cp:revision>9</cp:revision>
  <cp:lastPrinted>2022-03-06T23:18:00Z</cp:lastPrinted>
  <dcterms:created xsi:type="dcterms:W3CDTF">2022-04-10T21:29:00Z</dcterms:created>
  <dcterms:modified xsi:type="dcterms:W3CDTF">2022-04-11T05:23:00Z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0x0101006C7EE52A71017D47B5111A85BC70A11E</vt:lpwstr>
  </property>
</Properties>
</file>